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6"/>
        <w:jc w:val="both"/>
        <w:rPr>
          <w:rFonts w:ascii="华文仿宋" w:hAnsi="华文仿宋" w:eastAsia="华文仿宋" w:cs="华文仿宋"/>
          <w:sz w:val="60"/>
          <w:szCs w:val="60"/>
        </w:rPr>
      </w:pPr>
    </w:p>
    <w:p w14:paraId="2C41E0B2">
      <w:pPr>
        <w:pStyle w:val="16"/>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6"/>
        <w:rPr>
          <w:rFonts w:ascii="华文仿宋" w:hAnsi="华文仿宋" w:eastAsia="华文仿宋" w:cs="华文仿宋"/>
          <w:sz w:val="60"/>
          <w:szCs w:val="60"/>
        </w:rPr>
      </w:pPr>
    </w:p>
    <w:p w14:paraId="5999D30C">
      <w:pPr>
        <w:pStyle w:val="16"/>
        <w:rPr>
          <w:rFonts w:ascii="华文仿宋" w:hAnsi="华文仿宋" w:eastAsia="华文仿宋" w:cs="华文仿宋"/>
          <w:sz w:val="60"/>
          <w:szCs w:val="60"/>
        </w:rPr>
      </w:pPr>
    </w:p>
    <w:p w14:paraId="6CD2194E">
      <w:pPr>
        <w:pStyle w:val="16"/>
        <w:rPr>
          <w:rFonts w:ascii="华文仿宋" w:hAnsi="华文仿宋" w:eastAsia="华文仿宋" w:cs="华文仿宋"/>
          <w:sz w:val="56"/>
          <w:szCs w:val="56"/>
        </w:rPr>
      </w:pPr>
      <w:r>
        <w:rPr>
          <w:rFonts w:hint="eastAsia" w:ascii="华文仿宋" w:hAnsi="华文仿宋" w:eastAsia="华文仿宋"/>
          <w:sz w:val="56"/>
          <w:szCs w:val="56"/>
        </w:rPr>
        <w:t>服务器硬盘采购项目</w:t>
      </w:r>
    </w:p>
    <w:p w14:paraId="0D5492EA">
      <w:pPr>
        <w:pStyle w:val="16"/>
        <w:rPr>
          <w:rFonts w:ascii="华文仿宋" w:hAnsi="华文仿宋" w:eastAsia="华文仿宋" w:cs="华文仿宋"/>
          <w:sz w:val="60"/>
          <w:szCs w:val="60"/>
        </w:rPr>
      </w:pPr>
    </w:p>
    <w:p w14:paraId="49CE0E9F">
      <w:pPr>
        <w:pStyle w:val="16"/>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ascii="华文仿宋" w:hAnsi="华文仿宋" w:eastAsia="华文仿宋" w:cs="华文仿宋"/>
          <w:b/>
          <w:sz w:val="36"/>
          <w:szCs w:val="20"/>
        </w:rPr>
      </w:pPr>
      <w:r>
        <w:rPr>
          <w:rFonts w:hint="eastAsia" w:ascii="华文仿宋" w:hAnsi="华文仿宋" w:eastAsia="华文仿宋" w:cs="华文仿宋"/>
          <w:b/>
          <w:sz w:val="36"/>
          <w:szCs w:val="20"/>
        </w:rPr>
        <w:t>遴选编号：2024-ETLXXXB-015</w:t>
      </w:r>
    </w:p>
    <w:p w14:paraId="39F41592">
      <w:pPr>
        <w:pStyle w:val="16"/>
        <w:rPr>
          <w:rFonts w:ascii="华文仿宋" w:hAnsi="华文仿宋" w:eastAsia="华文仿宋" w:cs="华文仿宋"/>
          <w:sz w:val="36"/>
        </w:rPr>
      </w:pPr>
    </w:p>
    <w:p w14:paraId="153320BA">
      <w:pPr>
        <w:pStyle w:val="16"/>
        <w:rPr>
          <w:rFonts w:ascii="华文仿宋" w:hAnsi="华文仿宋" w:eastAsia="华文仿宋" w:cs="华文仿宋"/>
          <w:sz w:val="36"/>
        </w:rPr>
      </w:pPr>
      <w:r>
        <w:rPr>
          <w:rFonts w:hint="eastAsia" w:ascii="华文仿宋" w:hAnsi="华文仿宋" w:eastAsia="华文仿宋" w:cs="华文仿宋"/>
          <w:sz w:val="36"/>
        </w:rPr>
        <w:t>202</w:t>
      </w:r>
      <w:r>
        <w:rPr>
          <w:rFonts w:ascii="华文仿宋" w:hAnsi="华文仿宋" w:eastAsia="华文仿宋" w:cs="华文仿宋"/>
          <w:sz w:val="36"/>
        </w:rPr>
        <w:t>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12</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5</w:t>
      </w:r>
      <w:r>
        <w:rPr>
          <w:rFonts w:hint="eastAsia" w:ascii="华文仿宋" w:hAnsi="华文仿宋" w:eastAsia="华文仿宋" w:cs="华文仿宋"/>
          <w:sz w:val="36"/>
        </w:rPr>
        <w:t>日</w:t>
      </w:r>
    </w:p>
    <w:p w14:paraId="52226836">
      <w:pPr>
        <w:pStyle w:val="16"/>
        <w:rPr>
          <w:rFonts w:ascii="华文仿宋" w:hAnsi="华文仿宋" w:eastAsia="华文仿宋" w:cs="华文仿宋"/>
          <w:sz w:val="36"/>
        </w:rPr>
      </w:pPr>
    </w:p>
    <w:p w14:paraId="3DB69250">
      <w:pPr>
        <w:pStyle w:val="16"/>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29"/>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ascii="宋体" w:hAnsi="宋体" w:cs="宋体"/>
          <w:b/>
          <w:bCs/>
          <w:sz w:val="24"/>
        </w:rPr>
      </w:pPr>
      <w:r>
        <w:rPr>
          <w:rFonts w:hint="eastAsia" w:ascii="宋体" w:hAnsi="宋体" w:cs="宋体"/>
          <w:b/>
          <w:bCs/>
          <w:sz w:val="24"/>
        </w:rPr>
        <w:t>遴选编号：202</w:t>
      </w:r>
      <w:r>
        <w:rPr>
          <w:rFonts w:ascii="宋体" w:hAnsi="宋体" w:cs="宋体"/>
          <w:b/>
          <w:bCs/>
          <w:sz w:val="24"/>
        </w:rPr>
        <w:t>4</w:t>
      </w:r>
      <w:r>
        <w:rPr>
          <w:rFonts w:hint="eastAsia" w:ascii="宋体" w:hAnsi="宋体" w:cs="宋体"/>
          <w:b/>
          <w:bCs/>
          <w:sz w:val="24"/>
        </w:rPr>
        <w:t>-ETLX</w:t>
      </w:r>
      <w:r>
        <w:rPr>
          <w:rFonts w:ascii="宋体" w:hAnsi="宋体" w:cs="宋体"/>
          <w:b/>
          <w:bCs/>
          <w:sz w:val="24"/>
        </w:rPr>
        <w:t>XXB</w:t>
      </w:r>
      <w:r>
        <w:rPr>
          <w:rFonts w:hint="eastAsia" w:ascii="宋体" w:hAnsi="宋体" w:cs="宋体"/>
          <w:b/>
          <w:bCs/>
          <w:sz w:val="24"/>
        </w:rPr>
        <w:t>-015</w:t>
      </w:r>
    </w:p>
    <w:p w14:paraId="6350636D">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7770" w:type="dxa"/>
        <w:tblInd w:w="534" w:type="dxa"/>
        <w:tblLayout w:type="fixed"/>
        <w:tblCellMar>
          <w:top w:w="0" w:type="dxa"/>
          <w:left w:w="108" w:type="dxa"/>
          <w:bottom w:w="0" w:type="dxa"/>
          <w:right w:w="108" w:type="dxa"/>
        </w:tblCellMar>
      </w:tblPr>
      <w:tblGrid>
        <w:gridCol w:w="761"/>
        <w:gridCol w:w="1498"/>
        <w:gridCol w:w="771"/>
        <w:gridCol w:w="4740"/>
      </w:tblGrid>
      <w:tr w14:paraId="5F267D97">
        <w:tblPrEx>
          <w:tblCellMar>
            <w:top w:w="0" w:type="dxa"/>
            <w:left w:w="108" w:type="dxa"/>
            <w:bottom w:w="0" w:type="dxa"/>
            <w:right w:w="108" w:type="dxa"/>
          </w:tblCellMar>
        </w:tblPrEx>
        <w:trPr>
          <w:trHeight w:val="60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1498"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71"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740"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2793"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1498"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ascii="宋体" w:hAnsi="宋体"/>
                <w:color w:val="FF0000"/>
                <w:szCs w:val="21"/>
              </w:rPr>
            </w:pPr>
            <w:r>
              <w:rPr>
                <w:rFonts w:hint="eastAsia" w:ascii="宋体" w:hAnsi="宋体"/>
                <w:szCs w:val="21"/>
              </w:rPr>
              <w:t>服务器硬盘采购项目</w:t>
            </w:r>
          </w:p>
        </w:tc>
        <w:tc>
          <w:tcPr>
            <w:tcW w:w="771"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Cs w:val="21"/>
              </w:rPr>
            </w:pPr>
            <w:r>
              <w:rPr>
                <w:rFonts w:hint="eastAsia" w:ascii="宋体" w:hAnsi="宋体"/>
                <w:color w:val="000000" w:themeColor="text1"/>
                <w:szCs w:val="21"/>
                <w14:textFill>
                  <w14:solidFill>
                    <w14:schemeClr w14:val="tx1"/>
                  </w14:solidFill>
                </w14:textFill>
              </w:rPr>
              <w:t>16</w:t>
            </w:r>
          </w:p>
        </w:tc>
        <w:tc>
          <w:tcPr>
            <w:tcW w:w="4740" w:type="dxa"/>
            <w:tcBorders>
              <w:top w:val="single" w:color="auto" w:sz="4" w:space="0"/>
              <w:left w:val="nil"/>
              <w:bottom w:val="single" w:color="auto" w:sz="4" w:space="0"/>
              <w:right w:val="single" w:color="auto" w:sz="4" w:space="0"/>
            </w:tcBorders>
            <w:shd w:val="clear" w:color="auto" w:fill="auto"/>
            <w:vAlign w:val="center"/>
          </w:tcPr>
          <w:p w14:paraId="26B1185C">
            <w:pPr>
              <w:pStyle w:val="9"/>
              <w:jc w:val="center"/>
            </w:pPr>
            <w:r>
              <w:drawing>
                <wp:inline distT="0" distB="0" distL="114300" distR="114300">
                  <wp:extent cx="941070" cy="937260"/>
                  <wp:effectExtent l="0" t="0" r="381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941070" cy="937260"/>
                          </a:xfrm>
                          <a:prstGeom prst="rect">
                            <a:avLst/>
                          </a:prstGeom>
                          <a:noFill/>
                          <a:ln>
                            <a:noFill/>
                          </a:ln>
                        </pic:spPr>
                      </pic:pic>
                    </a:graphicData>
                  </a:graphic>
                </wp:inline>
              </w:drawing>
            </w:r>
          </w:p>
          <w:p w14:paraId="375895ED">
            <w:pPr>
              <w:pStyle w:val="9"/>
              <w:jc w:val="center"/>
            </w:pPr>
            <w:r>
              <w:rPr>
                <w:rFonts w:hint="eastAsia"/>
              </w:rPr>
              <w:t>https://gysgl.shchildren.com.cn:9088/supplier/hospital/visit?pc=33640544-33640545</w:t>
            </w:r>
          </w:p>
        </w:tc>
      </w:tr>
    </w:tbl>
    <w:p w14:paraId="52160394">
      <w:pPr>
        <w:pStyle w:val="30"/>
        <w:autoSpaceDE w:val="0"/>
        <w:autoSpaceDN w:val="0"/>
        <w:spacing w:line="360" w:lineRule="exact"/>
        <w:ind w:left="0" w:firstLine="0"/>
        <w:jc w:val="left"/>
        <w:rPr>
          <w:rFonts w:ascii="宋体" w:hAnsi="宋体" w:eastAsia="宋体" w:cs="宋体"/>
          <w:b/>
          <w:sz w:val="24"/>
          <w:szCs w:val="24"/>
        </w:rPr>
      </w:pPr>
    </w:p>
    <w:p w14:paraId="459BF07C">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p>
    <w:p w14:paraId="6C7454BC">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sz w:val="24"/>
          <w:szCs w:val="24"/>
        </w:rPr>
        <w:t>投标人为代理商的，另需提供开标日在有效期内的制造商授权书或代理证书复印件。</w:t>
      </w:r>
    </w:p>
    <w:p w14:paraId="601A2F72">
      <w:pPr>
        <w:pStyle w:val="30"/>
        <w:numPr>
          <w:ilvl w:val="0"/>
          <w:numId w:val="2"/>
        </w:numPr>
        <w:autoSpaceDE w:val="0"/>
        <w:autoSpaceDN w:val="0"/>
        <w:spacing w:line="360" w:lineRule="exact"/>
        <w:jc w:val="left"/>
        <w:rPr>
          <w:rFonts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14:paraId="400E5673">
      <w:pPr>
        <w:pStyle w:val="30"/>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12</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日起至20</w:t>
      </w:r>
      <w:r>
        <w:rPr>
          <w:rFonts w:ascii="宋体" w:hAnsi="宋体" w:eastAsia="宋体" w:cs="宋体"/>
          <w:b/>
          <w:color w:val="FF0000"/>
          <w:sz w:val="24"/>
          <w:szCs w:val="24"/>
        </w:rPr>
        <w:t>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12</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12</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fldChar w:fldCharType="begin"/>
      </w:r>
      <w:r>
        <w:instrText xml:space="preserve"> HYPERLINK "https://www.shchildren.com.cn/channels/641.html" </w:instrText>
      </w:r>
      <w:r>
        <w:fldChar w:fldCharType="separate"/>
      </w:r>
      <w:r>
        <w:rPr>
          <w:rStyle w:val="26"/>
          <w:rFonts w:hint="eastAsia" w:ascii="宋体" w:hAnsi="宋体" w:eastAsia="宋体"/>
          <w:sz w:val="24"/>
          <w:szCs w:val="24"/>
        </w:rPr>
        <w:t>https://www.shchildren.com.cn/channels/641.html</w:t>
      </w:r>
      <w:r>
        <w:rPr>
          <w:rStyle w:val="26"/>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0"/>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46A3A939">
      <w:pPr>
        <w:pStyle w:val="30"/>
        <w:numPr>
          <w:ilvl w:val="0"/>
          <w:numId w:val="4"/>
        </w:numPr>
        <w:autoSpaceDE w:val="0"/>
        <w:autoSpaceDN w:val="0"/>
        <w:spacing w:line="360" w:lineRule="exact"/>
        <w:ind w:left="840" w:hanging="420"/>
        <w:rPr>
          <w:rFonts w:ascii="宋体" w:hAnsi="宋体" w:eastAsia="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196A201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技术支持、彩页资料;</w:t>
      </w:r>
    </w:p>
    <w:p w14:paraId="6AAD450F">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配置清单；</w:t>
      </w:r>
    </w:p>
    <w:p w14:paraId="3221135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089B3CBE">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0"/>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sz w:val="24"/>
          <w:szCs w:val="24"/>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sz w:val="24"/>
          <w:szCs w:val="24"/>
          <w:u w:val="single"/>
        </w:rPr>
        <w:t>开标后</w:t>
      </w:r>
      <w:r>
        <w:rPr>
          <w:rFonts w:hint="eastAsia" w:ascii="宋体" w:hAnsi="宋体" w:eastAsia="宋体" w:cs="宋体"/>
          <w:bCs/>
          <w:sz w:val="24"/>
          <w:szCs w:val="24"/>
        </w:rPr>
        <w:t>发送至邮箱</w:t>
      </w:r>
      <w:r>
        <w:fldChar w:fldCharType="begin"/>
      </w:r>
      <w:r>
        <w:instrText xml:space="preserve"> HYPERLINK "mailto:wangxiaobo@shchildren.com.cn" </w:instrText>
      </w:r>
      <w:r>
        <w:fldChar w:fldCharType="separate"/>
      </w:r>
      <w:r>
        <w:rPr>
          <w:rStyle w:val="26"/>
          <w:rFonts w:hint="eastAsia" w:ascii="宋体" w:hAnsi="宋体" w:eastAsia="宋体" w:cs="宋体"/>
          <w:sz w:val="24"/>
          <w:szCs w:val="24"/>
        </w:rPr>
        <w:t>liyi@shchildren.com.cn</w:t>
      </w:r>
      <w:r>
        <w:rPr>
          <w:rStyle w:val="26"/>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0"/>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0"/>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0"/>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0"/>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6"/>
          <w:rFonts w:hint="eastAsia" w:ascii="宋体" w:hAnsi="宋体" w:cs="宋体"/>
          <w:sz w:val="24"/>
        </w:rPr>
        <w:fldChar w:fldCharType="begin"/>
      </w:r>
      <w:r>
        <w:rPr>
          <w:rStyle w:val="26"/>
          <w:rFonts w:hint="eastAsia" w:ascii="宋体" w:hAnsi="宋体" w:cs="宋体"/>
          <w:sz w:val="24"/>
        </w:rPr>
        <w:instrText xml:space="preserve"> HYPERLINK "mailto: baij@shchildren.com.cn" </w:instrText>
      </w:r>
      <w:r>
        <w:rPr>
          <w:rStyle w:val="26"/>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6"/>
          <w:rFonts w:hint="eastAsia" w:ascii="宋体" w:hAnsi="宋体" w:cs="宋体"/>
          <w:sz w:val="24"/>
        </w:rPr>
        <w:t>liyi@shchildren.com.cn</w:t>
      </w:r>
      <w:r>
        <w:rPr>
          <w:rStyle w:val="26"/>
          <w:rFonts w:hint="eastAsia" w:ascii="宋体" w:hAnsi="宋体" w:cs="宋体"/>
          <w:sz w:val="24"/>
        </w:rPr>
        <w:fldChar w:fldCharType="end"/>
      </w:r>
      <w:r>
        <w:rPr>
          <w:rStyle w:val="26"/>
          <w:rFonts w:hint="eastAsia" w:ascii="宋体" w:hAnsi="宋体" w:cs="宋体"/>
          <w:sz w:val="24"/>
        </w:rPr>
        <w:fldChar w:fldCharType="end"/>
      </w:r>
    </w:p>
    <w:p w14:paraId="1CF82D0B">
      <w:pPr>
        <w:numPr>
          <w:ilvl w:val="0"/>
          <w:numId w:val="2"/>
        </w:numPr>
        <w:snapToGrid w:val="0"/>
        <w:spacing w:line="360" w:lineRule="auto"/>
        <w:ind w:left="420" w:leftChars="0" w:hanging="420" w:firstLineChars="0"/>
        <w:rPr>
          <w:rFonts w:ascii="宋体" w:hAnsi="宋体"/>
          <w:b/>
          <w:bCs/>
          <w:sz w:val="24"/>
        </w:rPr>
      </w:pPr>
      <w:r>
        <w:rPr>
          <w:rFonts w:hint="eastAsia" w:ascii="宋体" w:hAnsi="宋体"/>
          <w:b/>
          <w:bCs/>
          <w:sz w:val="24"/>
        </w:rPr>
        <w:t>遴选文件的内容</w:t>
      </w:r>
    </w:p>
    <w:p w14:paraId="6272BBBC">
      <w:pPr>
        <w:snapToGrid w:val="0"/>
        <w:spacing w:line="360" w:lineRule="auto"/>
        <w:ind w:firstLine="425"/>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ind w:firstLine="425"/>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numPr>
          <w:ilvl w:val="0"/>
          <w:numId w:val="2"/>
        </w:numPr>
        <w:snapToGrid w:val="0"/>
        <w:spacing w:line="360" w:lineRule="auto"/>
        <w:ind w:left="420" w:leftChars="0" w:hanging="420" w:firstLineChars="0"/>
        <w:rPr>
          <w:rFonts w:ascii="宋体" w:hAnsi="宋体"/>
          <w:b/>
          <w:bCs/>
          <w:sz w:val="24"/>
        </w:rPr>
      </w:pPr>
      <w:r>
        <w:rPr>
          <w:rFonts w:hint="eastAsia" w:ascii="宋体" w:hAnsi="宋体"/>
          <w:b/>
          <w:bCs/>
          <w:sz w:val="24"/>
        </w:rPr>
        <w:t>遴选文件的澄清和解答</w:t>
      </w:r>
    </w:p>
    <w:p w14:paraId="26465961">
      <w:pPr>
        <w:snapToGrid w:val="0"/>
        <w:spacing w:line="360" w:lineRule="auto"/>
        <w:ind w:firstLine="425"/>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numPr>
          <w:ilvl w:val="0"/>
          <w:numId w:val="2"/>
        </w:numPr>
        <w:snapToGrid w:val="0"/>
        <w:spacing w:line="360" w:lineRule="auto"/>
        <w:ind w:left="420" w:leftChars="0" w:hanging="420" w:firstLineChars="0"/>
        <w:rPr>
          <w:rFonts w:ascii="宋体" w:hAnsi="宋体"/>
          <w:b/>
          <w:bCs/>
          <w:sz w:val="24"/>
        </w:rPr>
      </w:pPr>
      <w:r>
        <w:rPr>
          <w:rFonts w:hint="eastAsia" w:ascii="宋体" w:hAnsi="宋体"/>
          <w:b/>
          <w:bCs/>
          <w:sz w:val="24"/>
        </w:rPr>
        <w:t>遴选文件的修改</w:t>
      </w:r>
    </w:p>
    <w:p w14:paraId="2FDFA105">
      <w:pPr>
        <w:snapToGrid w:val="0"/>
        <w:spacing w:line="360" w:lineRule="auto"/>
        <w:ind w:firstLine="425"/>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ind w:firstLine="425"/>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ind w:firstLine="425"/>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0"/>
        <w:numPr>
          <w:ilvl w:val="0"/>
          <w:numId w:val="2"/>
        </w:numPr>
        <w:autoSpaceDE w:val="0"/>
        <w:autoSpaceDN w:val="0"/>
        <w:spacing w:line="360" w:lineRule="exact"/>
        <w:ind w:left="420" w:leftChars="0" w:hanging="420" w:firstLineChars="0"/>
        <w:jc w:val="left"/>
        <w:rPr>
          <w:rFonts w:ascii="宋体" w:hAnsi="宋体" w:eastAsia="宋体" w:cs="宋体"/>
          <w:b/>
          <w:sz w:val="24"/>
          <w:szCs w:val="24"/>
        </w:rPr>
      </w:pPr>
      <w:r>
        <w:rPr>
          <w:rFonts w:hint="eastAsia" w:ascii="宋体" w:hAnsi="宋体" w:eastAsia="宋体" w:cs="宋体"/>
          <w:b/>
          <w:sz w:val="24"/>
          <w:szCs w:val="24"/>
        </w:rPr>
        <w:t>开标时间、地点</w:t>
      </w:r>
    </w:p>
    <w:p w14:paraId="254E5CB2">
      <w:pPr>
        <w:pStyle w:val="30"/>
        <w:autoSpaceDE w:val="0"/>
        <w:autoSpaceDN w:val="0"/>
        <w:spacing w:line="360" w:lineRule="exact"/>
        <w:ind w:left="0" w:firstLine="42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2024年</w:t>
      </w:r>
      <w:r>
        <w:rPr>
          <w:rFonts w:hint="eastAsia" w:ascii="宋体" w:hAnsi="宋体" w:eastAsia="宋体" w:cs="宋体"/>
          <w:b/>
          <w:sz w:val="24"/>
          <w:szCs w:val="24"/>
          <w:lang w:val="en-US" w:eastAsia="zh-CN"/>
        </w:rPr>
        <w:t>12月13</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10</w:t>
      </w:r>
      <w:r>
        <w:rPr>
          <w:rFonts w:hint="eastAsia" w:ascii="宋体" w:hAnsi="宋体" w:eastAsia="宋体" w:cs="宋体"/>
          <w:b/>
          <w:sz w:val="24"/>
          <w:szCs w:val="24"/>
        </w:rPr>
        <w:t>前</w:t>
      </w:r>
      <w:r>
        <w:rPr>
          <w:rFonts w:hint="eastAsia" w:ascii="宋体" w:hAnsi="宋体" w:eastAsia="宋体"/>
          <w:b/>
          <w:sz w:val="24"/>
          <w:szCs w:val="24"/>
        </w:rPr>
        <w:t>10分钟</w:t>
      </w:r>
      <w:r>
        <w:rPr>
          <w:rFonts w:hint="eastAsia" w:ascii="宋体" w:hAnsi="宋体" w:eastAsia="宋体"/>
          <w:sz w:val="24"/>
          <w:szCs w:val="24"/>
        </w:rPr>
        <w:t>递交（递交要求详见第6条要求）至</w:t>
      </w:r>
      <w:r>
        <w:rPr>
          <w:rFonts w:hint="eastAsia" w:ascii="宋体" w:hAnsi="宋体" w:eastAsia="宋体" w:cs="宋体"/>
          <w:bCs/>
          <w:sz w:val="24"/>
          <w:szCs w:val="24"/>
        </w:rPr>
        <w:t>上海市泸定路355号住院部503会议室，并于</w:t>
      </w:r>
      <w:r>
        <w:rPr>
          <w:rFonts w:hint="eastAsia" w:ascii="宋体" w:hAnsi="宋体" w:eastAsia="宋体" w:cs="宋体"/>
          <w:b/>
          <w:color w:val="FF0000"/>
          <w:sz w:val="24"/>
          <w:szCs w:val="24"/>
          <w:u w:val="single"/>
        </w:rPr>
        <w:t>2024年</w:t>
      </w:r>
      <w:r>
        <w:rPr>
          <w:rFonts w:hint="eastAsia" w:ascii="宋体" w:hAnsi="宋体" w:eastAsia="宋体" w:cs="宋体"/>
          <w:b/>
          <w:color w:val="FF0000"/>
          <w:sz w:val="24"/>
          <w:szCs w:val="24"/>
          <w:u w:val="single"/>
          <w:lang w:val="en-US" w:eastAsia="zh-CN"/>
        </w:rPr>
        <w:t>12</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13</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10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0"/>
        <w:numPr>
          <w:ilvl w:val="0"/>
          <w:numId w:val="2"/>
        </w:numPr>
        <w:autoSpaceDE w:val="0"/>
        <w:autoSpaceDN w:val="0"/>
        <w:spacing w:line="360" w:lineRule="exact"/>
        <w:ind w:left="420" w:leftChars="0" w:hanging="420" w:firstLineChars="0"/>
        <w:jc w:val="left"/>
        <w:rPr>
          <w:rFonts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ascii="宋体" w:hAnsi="宋体"/>
          <w:sz w:val="24"/>
        </w:rPr>
      </w:pPr>
      <w:r>
        <w:rPr>
          <w:rFonts w:hint="eastAsia" w:ascii="宋体" w:hAnsi="宋体"/>
          <w:sz w:val="24"/>
        </w:rPr>
        <w:t>3）档案袋密封完好的全套参选文件正本一份。</w:t>
      </w:r>
    </w:p>
    <w:p w14:paraId="6F4D72BA">
      <w:pPr>
        <w:spacing w:line="360" w:lineRule="exact"/>
        <w:ind w:firstLine="560"/>
        <w:rPr>
          <w:rFonts w:ascii="宋体" w:hAnsi="宋体" w:cs="宋体"/>
          <w:b/>
          <w:sz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0"/>
        <w:numPr>
          <w:ilvl w:val="0"/>
          <w:numId w:val="6"/>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7589B0E">
      <w:pPr>
        <w:pStyle w:val="20"/>
        <w:numPr>
          <w:ilvl w:val="0"/>
          <w:numId w:val="6"/>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21"/>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853"/>
        <w:gridCol w:w="5883"/>
      </w:tblGrid>
      <w:tr w14:paraId="6517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35" w:type="pct"/>
          </w:tcPr>
          <w:p w14:paraId="6E066531">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02" w:type="pct"/>
          </w:tcPr>
          <w:p w14:paraId="36340587">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62" w:type="pct"/>
            <w:vAlign w:val="center"/>
          </w:tcPr>
          <w:p w14:paraId="54BEDE1E">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14:paraId="0C1B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35" w:type="pct"/>
          </w:tcPr>
          <w:p w14:paraId="59840000">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02" w:type="pct"/>
            <w:vAlign w:val="center"/>
          </w:tcPr>
          <w:p w14:paraId="47E7D275">
            <w:pPr>
              <w:spacing w:line="360" w:lineRule="auto"/>
              <w:jc w:val="left"/>
              <w:rPr>
                <w:rFonts w:ascii="宋体" w:hAnsi="宋体" w:cs="宋体"/>
                <w:b/>
                <w:spacing w:val="8"/>
                <w:kern w:val="0"/>
                <w:sz w:val="24"/>
              </w:rPr>
            </w:pPr>
            <w:r>
              <w:rPr>
                <w:rFonts w:hint="eastAsia" w:ascii="宋体" w:hAnsi="宋体"/>
                <w:sz w:val="24"/>
              </w:rPr>
              <w:t>40分</w:t>
            </w:r>
          </w:p>
        </w:tc>
        <w:tc>
          <w:tcPr>
            <w:tcW w:w="3462" w:type="pct"/>
            <w:vAlign w:val="center"/>
          </w:tcPr>
          <w:p w14:paraId="4A88778F">
            <w:pPr>
              <w:spacing w:line="360" w:lineRule="auto"/>
              <w:jc w:val="left"/>
              <w:rPr>
                <w:rFonts w:ascii="宋体" w:hAnsi="宋体"/>
                <w:sz w:val="24"/>
              </w:rPr>
            </w:pPr>
            <w:r>
              <w:rPr>
                <w:rFonts w:hint="eastAsia" w:ascii="宋体" w:hAnsi="宋体"/>
                <w:sz w:val="24"/>
              </w:rPr>
              <w:t>N＝40*所有投标中的有效最低投标报价/合格投标人的投标报价。</w:t>
            </w:r>
          </w:p>
          <w:p w14:paraId="09E2F6CA">
            <w:pPr>
              <w:spacing w:line="360" w:lineRule="auto"/>
              <w:jc w:val="left"/>
              <w:rPr>
                <w:rFonts w:ascii="宋体" w:hAnsi="宋体"/>
                <w:sz w:val="24"/>
              </w:rPr>
            </w:pPr>
            <w:r>
              <w:rPr>
                <w:rFonts w:hint="eastAsia" w:ascii="宋体" w:hAnsi="宋体"/>
                <w:sz w:val="24"/>
              </w:rPr>
              <w:t>说明：“N”表示报价得分；</w:t>
            </w:r>
          </w:p>
        </w:tc>
      </w:tr>
      <w:tr w14:paraId="1752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35" w:type="pct"/>
          </w:tcPr>
          <w:p w14:paraId="051B47CC">
            <w:pPr>
              <w:spacing w:line="360" w:lineRule="auto"/>
              <w:ind w:left="-91"/>
              <w:jc w:val="left"/>
              <w:rPr>
                <w:rFonts w:ascii="宋体" w:hAnsi="宋体"/>
                <w:sz w:val="24"/>
              </w:rPr>
            </w:pPr>
            <w:r>
              <w:rPr>
                <w:rFonts w:hint="eastAsia" w:ascii="宋体" w:hAnsi="宋体"/>
                <w:sz w:val="24"/>
              </w:rPr>
              <w:t>二、商务部分</w:t>
            </w:r>
          </w:p>
        </w:tc>
        <w:tc>
          <w:tcPr>
            <w:tcW w:w="3964" w:type="pct"/>
            <w:gridSpan w:val="2"/>
            <w:vAlign w:val="center"/>
          </w:tcPr>
          <w:p w14:paraId="1CE01878">
            <w:pPr>
              <w:spacing w:line="360" w:lineRule="auto"/>
              <w:jc w:val="left"/>
              <w:rPr>
                <w:rFonts w:ascii="宋体" w:hAnsi="宋体"/>
                <w:sz w:val="24"/>
              </w:rPr>
            </w:pPr>
            <w:r>
              <w:rPr>
                <w:rFonts w:hint="eastAsia" w:ascii="宋体" w:hAnsi="宋体"/>
                <w:sz w:val="24"/>
              </w:rPr>
              <w:t>15分</w:t>
            </w:r>
          </w:p>
        </w:tc>
      </w:tr>
      <w:tr w14:paraId="2F59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35" w:type="pct"/>
          </w:tcPr>
          <w:p w14:paraId="5BF12BD3">
            <w:pPr>
              <w:spacing w:line="360" w:lineRule="auto"/>
              <w:jc w:val="left"/>
              <w:rPr>
                <w:rFonts w:ascii="宋体" w:hAnsi="宋体"/>
                <w:sz w:val="24"/>
              </w:rPr>
            </w:pPr>
            <w:r>
              <w:rPr>
                <w:rFonts w:hint="eastAsia" w:ascii="宋体" w:hAnsi="宋体"/>
                <w:sz w:val="24"/>
              </w:rPr>
              <w:t>1、综合实力</w:t>
            </w:r>
          </w:p>
        </w:tc>
        <w:tc>
          <w:tcPr>
            <w:tcW w:w="502" w:type="pct"/>
            <w:vAlign w:val="center"/>
          </w:tcPr>
          <w:p w14:paraId="6463A49E">
            <w:pPr>
              <w:spacing w:line="360" w:lineRule="auto"/>
              <w:jc w:val="left"/>
              <w:rPr>
                <w:rFonts w:ascii="宋体" w:hAnsi="宋体"/>
                <w:sz w:val="24"/>
              </w:rPr>
            </w:pPr>
            <w:r>
              <w:rPr>
                <w:rFonts w:hint="eastAsia" w:ascii="宋体" w:hAnsi="宋体"/>
                <w:sz w:val="24"/>
              </w:rPr>
              <w:t>5分</w:t>
            </w:r>
          </w:p>
        </w:tc>
        <w:tc>
          <w:tcPr>
            <w:tcW w:w="3462" w:type="pct"/>
          </w:tcPr>
          <w:p w14:paraId="5773B4A6">
            <w:pPr>
              <w:spacing w:line="360" w:lineRule="auto"/>
              <w:jc w:val="left"/>
              <w:rPr>
                <w:rFonts w:ascii="宋体" w:hAnsi="宋体" w:cs="宋体"/>
                <w:color w:val="000000"/>
                <w:sz w:val="24"/>
              </w:rPr>
            </w:pPr>
            <w:r>
              <w:rPr>
                <w:rFonts w:hint="eastAsia" w:ascii="宋体" w:hAnsi="宋体" w:cs="宋体"/>
                <w:color w:val="000000"/>
                <w:sz w:val="24"/>
              </w:rPr>
              <w:t>根据投标人的综合实力、投标产品用户名单、投标设备品牌等综合评定。</w:t>
            </w:r>
          </w:p>
          <w:p w14:paraId="2039398A">
            <w:pPr>
              <w:spacing w:line="360" w:lineRule="auto"/>
              <w:jc w:val="left"/>
              <w:rPr>
                <w:rFonts w:ascii="宋体" w:hAnsi="宋体"/>
                <w:sz w:val="24"/>
              </w:rPr>
            </w:pPr>
            <w:r>
              <w:rPr>
                <w:rFonts w:hint="eastAsia" w:ascii="宋体" w:hAnsi="宋体" w:cs="宋体"/>
                <w:color w:val="000000"/>
                <w:sz w:val="24"/>
              </w:rPr>
              <w:t>最好，得3分-5分（含）；一般，得1分-3分（含）；较差0分（含）-1分（含）。</w:t>
            </w:r>
          </w:p>
        </w:tc>
      </w:tr>
      <w:tr w14:paraId="453C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35" w:type="pct"/>
          </w:tcPr>
          <w:p w14:paraId="360947D5">
            <w:pPr>
              <w:spacing w:line="360" w:lineRule="auto"/>
              <w:jc w:val="left"/>
              <w:rPr>
                <w:rFonts w:ascii="宋体" w:hAnsi="宋体"/>
                <w:sz w:val="24"/>
              </w:rPr>
            </w:pPr>
            <w:r>
              <w:rPr>
                <w:rFonts w:hint="eastAsia" w:ascii="宋体" w:hAnsi="宋体"/>
                <w:sz w:val="24"/>
              </w:rPr>
              <w:t>2、优惠条件</w:t>
            </w:r>
          </w:p>
        </w:tc>
        <w:tc>
          <w:tcPr>
            <w:tcW w:w="502" w:type="pct"/>
            <w:vAlign w:val="center"/>
          </w:tcPr>
          <w:p w14:paraId="70A64A7E">
            <w:pPr>
              <w:spacing w:line="360" w:lineRule="auto"/>
              <w:jc w:val="left"/>
              <w:rPr>
                <w:rFonts w:ascii="宋体" w:hAnsi="宋体" w:cs="宋体"/>
                <w:color w:val="000000"/>
                <w:sz w:val="24"/>
              </w:rPr>
            </w:pPr>
            <w:r>
              <w:rPr>
                <w:rFonts w:hint="eastAsia" w:ascii="宋体" w:hAnsi="宋体" w:cs="宋体"/>
                <w:color w:val="000000"/>
                <w:sz w:val="24"/>
              </w:rPr>
              <w:t>5分</w:t>
            </w:r>
          </w:p>
        </w:tc>
        <w:tc>
          <w:tcPr>
            <w:tcW w:w="3462" w:type="pct"/>
          </w:tcPr>
          <w:p w14:paraId="06A358FF">
            <w:pPr>
              <w:spacing w:line="360" w:lineRule="auto"/>
              <w:jc w:val="left"/>
              <w:rPr>
                <w:rFonts w:ascii="宋体" w:hAnsi="宋体" w:cs="宋体"/>
                <w:color w:val="000000"/>
                <w:sz w:val="24"/>
              </w:rPr>
            </w:pPr>
            <w:r>
              <w:rPr>
                <w:rFonts w:hint="eastAsia" w:ascii="宋体" w:hAnsi="宋体" w:cs="宋体"/>
                <w:color w:val="000000"/>
                <w:sz w:val="24"/>
              </w:rPr>
              <w:t>根据提供的优惠条件、配置情况等综合评定。</w:t>
            </w:r>
          </w:p>
          <w:p w14:paraId="6668C32C">
            <w:pPr>
              <w:spacing w:line="360" w:lineRule="auto"/>
              <w:jc w:val="left"/>
              <w:rPr>
                <w:rFonts w:ascii="宋体" w:hAnsi="宋体" w:cs="宋体"/>
                <w:color w:val="000000"/>
                <w:sz w:val="24"/>
              </w:rPr>
            </w:pPr>
            <w:r>
              <w:rPr>
                <w:rFonts w:hint="eastAsia" w:ascii="宋体" w:hAnsi="宋体" w:cs="宋体"/>
                <w:color w:val="000000"/>
                <w:sz w:val="24"/>
              </w:rPr>
              <w:t>最好，得3分-5分（含）；一般，得1分-3分（含）；较差0分（含）-1分（含）。</w:t>
            </w:r>
          </w:p>
        </w:tc>
      </w:tr>
      <w:tr w14:paraId="55A9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35" w:type="pct"/>
          </w:tcPr>
          <w:p w14:paraId="00F54B83">
            <w:pPr>
              <w:spacing w:line="360" w:lineRule="auto"/>
              <w:ind w:left="-91"/>
              <w:jc w:val="left"/>
              <w:rPr>
                <w:rFonts w:ascii="宋体" w:hAnsi="宋体"/>
                <w:sz w:val="24"/>
              </w:rPr>
            </w:pPr>
            <w:r>
              <w:rPr>
                <w:rFonts w:hint="eastAsia" w:ascii="宋体" w:hAnsi="宋体"/>
                <w:sz w:val="24"/>
              </w:rPr>
              <w:t>三、技术部分</w:t>
            </w:r>
          </w:p>
        </w:tc>
        <w:tc>
          <w:tcPr>
            <w:tcW w:w="3964" w:type="pct"/>
            <w:gridSpan w:val="2"/>
            <w:vAlign w:val="center"/>
          </w:tcPr>
          <w:p w14:paraId="30B2DC71">
            <w:pPr>
              <w:spacing w:line="360" w:lineRule="auto"/>
              <w:jc w:val="left"/>
              <w:rPr>
                <w:rFonts w:ascii="宋体" w:hAnsi="宋体"/>
                <w:sz w:val="24"/>
              </w:rPr>
            </w:pPr>
            <w:r>
              <w:rPr>
                <w:rFonts w:hint="eastAsia" w:ascii="宋体" w:hAnsi="宋体"/>
                <w:sz w:val="24"/>
              </w:rPr>
              <w:t>50分</w:t>
            </w:r>
          </w:p>
        </w:tc>
      </w:tr>
      <w:tr w14:paraId="3D410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5" w:type="pct"/>
          </w:tcPr>
          <w:p w14:paraId="156E3AA9">
            <w:pPr>
              <w:spacing w:line="360" w:lineRule="auto"/>
              <w:jc w:val="left"/>
              <w:rPr>
                <w:rFonts w:ascii="宋体" w:hAnsi="宋体"/>
                <w:sz w:val="24"/>
              </w:rPr>
            </w:pPr>
            <w:r>
              <w:rPr>
                <w:rFonts w:hint="eastAsia" w:ascii="宋体" w:hAnsi="宋体"/>
                <w:sz w:val="24"/>
              </w:rPr>
              <w:t>1、</w:t>
            </w:r>
            <w:r>
              <w:rPr>
                <w:rFonts w:hint="eastAsia" w:ascii="宋体" w:hAnsi="宋体" w:cs="宋体"/>
                <w:color w:val="000000"/>
                <w:sz w:val="24"/>
              </w:rPr>
              <w:t>产品技术指标</w:t>
            </w:r>
          </w:p>
        </w:tc>
        <w:tc>
          <w:tcPr>
            <w:tcW w:w="502" w:type="pct"/>
            <w:vAlign w:val="center"/>
          </w:tcPr>
          <w:p w14:paraId="3A9E6568">
            <w:pPr>
              <w:spacing w:line="360" w:lineRule="auto"/>
              <w:jc w:val="left"/>
              <w:rPr>
                <w:rFonts w:ascii="宋体" w:hAnsi="宋体"/>
                <w:sz w:val="24"/>
              </w:rPr>
            </w:pPr>
            <w:r>
              <w:rPr>
                <w:rFonts w:hint="eastAsia" w:ascii="宋体" w:hAnsi="宋体"/>
                <w:sz w:val="24"/>
              </w:rPr>
              <w:t>30分</w:t>
            </w:r>
          </w:p>
        </w:tc>
        <w:tc>
          <w:tcPr>
            <w:tcW w:w="3462" w:type="pct"/>
            <w:vAlign w:val="center"/>
          </w:tcPr>
          <w:p w14:paraId="3E5F6D11">
            <w:pPr>
              <w:widowControl/>
              <w:spacing w:line="360" w:lineRule="auto"/>
              <w:rPr>
                <w:rFonts w:ascii="宋体" w:hAnsi="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092B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35" w:type="pct"/>
          </w:tcPr>
          <w:p w14:paraId="5F580BAF">
            <w:pPr>
              <w:spacing w:line="360" w:lineRule="auto"/>
              <w:jc w:val="left"/>
              <w:rPr>
                <w:rFonts w:ascii="宋体" w:hAnsi="宋体"/>
                <w:sz w:val="24"/>
              </w:rPr>
            </w:pPr>
            <w:r>
              <w:rPr>
                <w:rFonts w:hint="eastAsia" w:ascii="宋体" w:hAnsi="宋体"/>
                <w:sz w:val="24"/>
              </w:rPr>
              <w:t>2、</w:t>
            </w:r>
            <w:r>
              <w:rPr>
                <w:rFonts w:hint="eastAsia" w:ascii="宋体" w:hAnsi="宋体" w:cs="宋体"/>
                <w:color w:val="000000"/>
                <w:sz w:val="24"/>
              </w:rPr>
              <w:t>售后服务</w:t>
            </w:r>
          </w:p>
        </w:tc>
        <w:tc>
          <w:tcPr>
            <w:tcW w:w="502" w:type="pct"/>
            <w:vAlign w:val="center"/>
          </w:tcPr>
          <w:p w14:paraId="507308E3">
            <w:pPr>
              <w:spacing w:line="360" w:lineRule="auto"/>
              <w:jc w:val="left"/>
              <w:rPr>
                <w:rFonts w:ascii="宋体" w:hAnsi="宋体"/>
                <w:sz w:val="24"/>
              </w:rPr>
            </w:pPr>
            <w:r>
              <w:rPr>
                <w:rFonts w:hint="eastAsia" w:ascii="宋体" w:hAnsi="宋体"/>
                <w:sz w:val="24"/>
              </w:rPr>
              <w:t>10分</w:t>
            </w:r>
          </w:p>
        </w:tc>
        <w:tc>
          <w:tcPr>
            <w:tcW w:w="3462" w:type="pct"/>
            <w:vAlign w:val="center"/>
          </w:tcPr>
          <w:p w14:paraId="40E25E0A">
            <w:pPr>
              <w:pStyle w:val="10"/>
              <w:ind w:left="-4" w:leftChars="-6" w:hanging="9" w:hangingChars="4"/>
              <w:rPr>
                <w:kern w:val="0"/>
                <w:shd w:val="clear" w:color="auto" w:fill="auto"/>
              </w:rPr>
            </w:pPr>
            <w:r>
              <w:rPr>
                <w:rFonts w:hint="eastAsia"/>
                <w:kern w:val="0"/>
                <w:shd w:val="clear" w:color="auto" w:fill="auto"/>
              </w:rPr>
              <w:t>根据售后服务及使用人员培训内容、质保期是否延长、质保期后是否免收上门服务费及人工费、上海地区是否有售后服务人员、报修响应时间、零配件供应年限等综合评定。</w:t>
            </w:r>
          </w:p>
          <w:p w14:paraId="748194C2">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r w14:paraId="6CA9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35" w:type="pct"/>
          </w:tcPr>
          <w:p w14:paraId="793723FB">
            <w:pPr>
              <w:spacing w:line="360" w:lineRule="auto"/>
              <w:jc w:val="left"/>
              <w:rPr>
                <w:rFonts w:ascii="宋体" w:hAnsi="宋体"/>
                <w:sz w:val="24"/>
              </w:rPr>
            </w:pPr>
            <w:r>
              <w:rPr>
                <w:rFonts w:hint="eastAsia" w:ascii="宋体" w:hAnsi="宋体" w:cs="宋体"/>
                <w:color w:val="000000"/>
                <w:kern w:val="0"/>
                <w:sz w:val="24"/>
                <w:lang w:bidi="ar"/>
              </w:rPr>
              <w:t>3、类似项目经验</w:t>
            </w:r>
          </w:p>
        </w:tc>
        <w:tc>
          <w:tcPr>
            <w:tcW w:w="502" w:type="pct"/>
            <w:vAlign w:val="center"/>
          </w:tcPr>
          <w:p w14:paraId="0E28B59F">
            <w:pPr>
              <w:spacing w:line="360" w:lineRule="auto"/>
              <w:jc w:val="left"/>
              <w:rPr>
                <w:rFonts w:ascii="宋体" w:hAnsi="宋体"/>
                <w:sz w:val="24"/>
              </w:rPr>
            </w:pPr>
            <w:r>
              <w:rPr>
                <w:rFonts w:hint="eastAsia" w:ascii="宋体" w:hAnsi="宋体"/>
                <w:sz w:val="24"/>
              </w:rPr>
              <w:t>10分</w:t>
            </w:r>
          </w:p>
        </w:tc>
        <w:tc>
          <w:tcPr>
            <w:tcW w:w="3462" w:type="pct"/>
            <w:vAlign w:val="center"/>
          </w:tcPr>
          <w:p w14:paraId="7049F045">
            <w:pPr>
              <w:spacing w:line="360" w:lineRule="auto"/>
              <w:jc w:val="left"/>
              <w:rPr>
                <w:rFonts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21年</w:t>
            </w:r>
            <w:r>
              <w:rPr>
                <w:rFonts w:hint="eastAsia" w:ascii="宋体" w:hAnsi="宋体" w:cs="宋体"/>
                <w:spacing w:val="8"/>
                <w:kern w:val="0"/>
                <w:sz w:val="24"/>
                <w:lang w:val="en-US" w:eastAsia="zh-CN"/>
              </w:rPr>
              <w:t>12</w:t>
            </w:r>
            <w:bookmarkStart w:id="9" w:name="_GoBack"/>
            <w:bookmarkEnd w:id="9"/>
            <w:r>
              <w:rPr>
                <w:rFonts w:hint="eastAsia" w:ascii="宋体" w:hAnsi="宋体" w:cs="宋体"/>
                <w:spacing w:val="8"/>
                <w:kern w:val="0"/>
                <w:sz w:val="24"/>
              </w:rPr>
              <w:t>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4C7F2BAD">
      <w:pPr>
        <w:pStyle w:val="20"/>
        <w:spacing w:line="288" w:lineRule="auto"/>
        <w:ind w:left="0" w:firstLine="0"/>
        <w:rPr>
          <w:rFonts w:cs="宋体"/>
          <w:shd w:val="clear" w:color="auto" w:fill="auto"/>
        </w:rPr>
      </w:pPr>
    </w:p>
    <w:p w14:paraId="398A0298">
      <w:pPr>
        <w:numPr>
          <w:ilvl w:val="0"/>
          <w:numId w:val="2"/>
        </w:numPr>
        <w:snapToGrid w:val="0"/>
        <w:spacing w:line="360" w:lineRule="auto"/>
        <w:ind w:left="420" w:leftChars="0" w:hanging="420" w:firstLineChars="0"/>
        <w:rPr>
          <w:rFonts w:ascii="宋体" w:hAnsi="宋体"/>
          <w:b/>
          <w:sz w:val="24"/>
        </w:rPr>
      </w:pPr>
      <w:r>
        <w:rPr>
          <w:rFonts w:hint="eastAsia" w:ascii="宋体" w:hAnsi="宋体"/>
          <w:b/>
          <w:sz w:val="24"/>
        </w:rPr>
        <w:t>授予合同</w:t>
      </w:r>
    </w:p>
    <w:p w14:paraId="13057AAE">
      <w:pPr>
        <w:snapToGrid w:val="0"/>
        <w:spacing w:line="360" w:lineRule="auto"/>
        <w:ind w:firstLine="425"/>
        <w:rPr>
          <w:rFonts w:ascii="宋体" w:hAnsi="宋体"/>
          <w:b/>
          <w:sz w:val="24"/>
        </w:rPr>
      </w:pPr>
      <w:r>
        <w:rPr>
          <w:rFonts w:hint="eastAsia" w:ascii="宋体" w:hAnsi="宋体"/>
          <w:b/>
          <w:sz w:val="24"/>
          <w:lang w:val="en-US" w:eastAsia="zh-CN"/>
        </w:rPr>
        <w:t>11</w:t>
      </w:r>
      <w:r>
        <w:rPr>
          <w:rFonts w:ascii="宋体" w:hAnsi="宋体"/>
          <w:b/>
          <w:sz w:val="24"/>
        </w:rPr>
        <w:t>.</w:t>
      </w:r>
      <w:r>
        <w:rPr>
          <w:rFonts w:hint="eastAsia" w:ascii="宋体" w:hAnsi="宋体"/>
          <w:b/>
          <w:sz w:val="24"/>
        </w:rPr>
        <w:t>1、合同授予的标准</w:t>
      </w:r>
    </w:p>
    <w:p w14:paraId="40271A03">
      <w:pPr>
        <w:snapToGrid w:val="0"/>
        <w:spacing w:line="360" w:lineRule="auto"/>
        <w:ind w:firstLine="425"/>
        <w:rPr>
          <w:rFonts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7D2CD18C">
      <w:pPr>
        <w:snapToGrid w:val="0"/>
        <w:spacing w:line="360" w:lineRule="auto"/>
        <w:ind w:firstLine="425"/>
        <w:rPr>
          <w:rFonts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0E81ABC7">
      <w:pPr>
        <w:snapToGrid w:val="0"/>
        <w:spacing w:line="360" w:lineRule="auto"/>
        <w:ind w:firstLine="425"/>
        <w:rPr>
          <w:rFonts w:ascii="宋体" w:hAnsi="宋体"/>
          <w:b/>
          <w:sz w:val="24"/>
        </w:rPr>
      </w:pPr>
      <w:r>
        <w:rPr>
          <w:rFonts w:hint="eastAsia" w:ascii="宋体" w:hAnsi="宋体"/>
          <w:b/>
          <w:sz w:val="24"/>
          <w:lang w:val="en-US" w:eastAsia="zh-CN"/>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1E4C896B">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225208B1">
      <w:pPr>
        <w:snapToGrid w:val="0"/>
        <w:spacing w:line="360" w:lineRule="auto"/>
        <w:ind w:firstLine="482" w:firstLineChars="200"/>
        <w:rPr>
          <w:rFonts w:ascii="宋体" w:hAnsi="宋体"/>
          <w:b/>
          <w:sz w:val="24"/>
        </w:rPr>
      </w:pPr>
      <w:r>
        <w:rPr>
          <w:rFonts w:hint="eastAsia" w:ascii="宋体" w:hAnsi="宋体"/>
          <w:b/>
          <w:sz w:val="24"/>
          <w:lang w:val="en-US" w:eastAsia="zh-CN"/>
        </w:rPr>
        <w:t>11</w:t>
      </w:r>
      <w:r>
        <w:rPr>
          <w:rFonts w:ascii="宋体" w:hAnsi="宋体"/>
          <w:b/>
          <w:sz w:val="24"/>
        </w:rPr>
        <w:t>.3、</w:t>
      </w:r>
      <w:r>
        <w:rPr>
          <w:rFonts w:hint="eastAsia" w:ascii="宋体" w:hAnsi="宋体"/>
          <w:b/>
          <w:sz w:val="24"/>
        </w:rPr>
        <w:t>合同要求</w:t>
      </w:r>
    </w:p>
    <w:p w14:paraId="64F4DFD4">
      <w:pPr>
        <w:snapToGrid w:val="0"/>
        <w:spacing w:line="360" w:lineRule="auto"/>
        <w:ind w:left="425"/>
        <w:rPr>
          <w:rFonts w:ascii="宋体" w:hAnsi="宋体"/>
          <w:b/>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65080F8B">
      <w:pPr>
        <w:snapToGrid w:val="0"/>
        <w:spacing w:line="360" w:lineRule="auto"/>
        <w:ind w:left="425"/>
        <w:rPr>
          <w:rFonts w:ascii="宋体" w:hAnsi="宋体"/>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1A3F194F">
      <w:pPr>
        <w:snapToGrid w:val="0"/>
        <w:spacing w:line="360" w:lineRule="auto"/>
        <w:ind w:firstLine="425"/>
        <w:rPr>
          <w:rFonts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4250CF03">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08E9B968">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2E66ED9C">
      <w:pPr>
        <w:snapToGrid w:val="0"/>
        <w:spacing w:line="360" w:lineRule="auto"/>
        <w:ind w:firstLine="425"/>
        <w:jc w:val="left"/>
        <w:textAlignment w:val="baseline"/>
        <w:rPr>
          <w:rFonts w:ascii="宋体" w:hAnsi="宋体"/>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w:t>
      </w:r>
      <w:r>
        <w:rPr>
          <w:rFonts w:ascii="宋体" w:hAnsi="宋体"/>
          <w:color w:val="000000"/>
          <w:sz w:val="24"/>
        </w:rPr>
        <w:t>4</w:t>
      </w:r>
      <w:r>
        <w:rPr>
          <w:rFonts w:hint="eastAsia" w:ascii="宋体" w:hAnsi="宋体"/>
          <w:color w:val="000000"/>
          <w:sz w:val="24"/>
        </w:rPr>
        <w:t>、付款方式</w:t>
      </w:r>
    </w:p>
    <w:p w14:paraId="59C72869">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(1)</w:t>
      </w:r>
      <w:r>
        <w:rPr>
          <w:rFonts w:hint="eastAsia" w:ascii="宋体" w:hAnsi="宋体"/>
          <w:color w:val="000000"/>
          <w:spacing w:val="-4"/>
          <w:sz w:val="24"/>
        </w:rPr>
        <w:t>双方签订合同后的</w:t>
      </w:r>
      <w:r>
        <w:rPr>
          <w:rFonts w:ascii="宋体" w:hAnsi="宋体"/>
          <w:color w:val="000000"/>
          <w:spacing w:val="-4"/>
          <w:sz w:val="24"/>
        </w:rPr>
        <w:t xml:space="preserve"> 30 </w:t>
      </w:r>
      <w:r>
        <w:rPr>
          <w:rFonts w:hint="eastAsia" w:ascii="宋体" w:hAnsi="宋体"/>
          <w:color w:val="000000"/>
          <w:spacing w:val="-4"/>
          <w:sz w:val="24"/>
        </w:rPr>
        <w:t>个工作日内，甲方收到乙方开具的发票，甲方向乙方支付合同总价的50％。</w:t>
      </w:r>
    </w:p>
    <w:p w14:paraId="0023D676">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(2)</w:t>
      </w:r>
      <w:r>
        <w:rPr>
          <w:rFonts w:hint="eastAsia" w:ascii="宋体" w:hAnsi="宋体"/>
          <w:color w:val="000000"/>
          <w:spacing w:val="-4"/>
          <w:sz w:val="24"/>
        </w:rPr>
        <w:t>项目完成验收后的</w:t>
      </w:r>
      <w:r>
        <w:rPr>
          <w:rFonts w:ascii="宋体" w:hAnsi="宋体"/>
          <w:color w:val="000000"/>
          <w:spacing w:val="-4"/>
          <w:sz w:val="24"/>
        </w:rPr>
        <w:t xml:space="preserve"> 30 </w:t>
      </w:r>
      <w:r>
        <w:rPr>
          <w:rFonts w:hint="eastAsia" w:ascii="宋体" w:hAnsi="宋体"/>
          <w:color w:val="000000"/>
          <w:spacing w:val="-4"/>
          <w:sz w:val="24"/>
        </w:rPr>
        <w:t>个工作日内，甲方收到乙方开具的发票，甲方向乙方支付合同总价剩余的50％。</w:t>
      </w:r>
    </w:p>
    <w:p w14:paraId="37AC3AD5">
      <w:pPr>
        <w:widowControl/>
        <w:spacing w:line="360" w:lineRule="auto"/>
        <w:ind w:firstLine="482" w:firstLineChars="200"/>
        <w:jc w:val="left"/>
        <w:rPr>
          <w:rFonts w:ascii="宋体" w:hAnsi="宋体"/>
          <w:b/>
          <w:sz w:val="24"/>
        </w:rPr>
      </w:pPr>
      <w:r>
        <w:rPr>
          <w:rFonts w:hint="eastAsia" w:ascii="宋体" w:hAnsi="宋体"/>
          <w:b/>
          <w:sz w:val="24"/>
          <w:lang w:val="en-US" w:eastAsia="zh-CN"/>
        </w:rPr>
        <w:t>11</w:t>
      </w:r>
      <w:r>
        <w:rPr>
          <w:rFonts w:ascii="宋体" w:hAnsi="宋体"/>
          <w:b/>
          <w:sz w:val="24"/>
        </w:rPr>
        <w:t>.4</w:t>
      </w:r>
      <w:r>
        <w:rPr>
          <w:rFonts w:hint="eastAsia" w:ascii="宋体" w:hAnsi="宋体"/>
          <w:b/>
          <w:sz w:val="24"/>
        </w:rPr>
        <w:t xml:space="preserve">合同书的签署 </w:t>
      </w:r>
    </w:p>
    <w:p w14:paraId="31C3B57F">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33BAC44">
      <w:pPr>
        <w:pStyle w:val="7"/>
        <w:ind w:firstLine="482" w:firstLineChars="200"/>
        <w:jc w:val="left"/>
        <w:rPr>
          <w:b/>
          <w:sz w:val="24"/>
          <w:szCs w:val="24"/>
        </w:rPr>
      </w:pPr>
      <w:r>
        <w:rPr>
          <w:rFonts w:hint="eastAsia" w:ascii="宋体" w:hAnsi="宋体"/>
          <w:b/>
          <w:sz w:val="24"/>
          <w:szCs w:val="24"/>
          <w:lang w:val="en-US" w:eastAsia="zh-CN"/>
        </w:rPr>
        <w:t>11</w:t>
      </w:r>
      <w:r>
        <w:rPr>
          <w:rFonts w:ascii="宋体" w:hAnsi="宋体"/>
          <w:b/>
          <w:sz w:val="24"/>
          <w:szCs w:val="24"/>
        </w:rPr>
        <w:t>.5</w:t>
      </w:r>
      <w:r>
        <w:rPr>
          <w:rFonts w:hint="eastAsia"/>
          <w:b/>
          <w:sz w:val="24"/>
          <w:szCs w:val="24"/>
        </w:rPr>
        <w:t>取消中选资格条件</w:t>
      </w:r>
    </w:p>
    <w:p w14:paraId="058EABFA">
      <w:pPr>
        <w:pStyle w:val="7"/>
        <w:ind w:firstLine="360"/>
        <w:jc w:val="left"/>
        <w:rPr>
          <w:sz w:val="24"/>
          <w:szCs w:val="24"/>
        </w:rPr>
      </w:pPr>
      <w:r>
        <w:rPr>
          <w:rFonts w:hint="eastAsia" w:ascii="宋体" w:hAnsi="宋体"/>
          <w:color w:val="000000"/>
          <w:sz w:val="24"/>
          <w:szCs w:val="24"/>
          <w:lang w:val="en-US" w:eastAsia="zh-CN"/>
        </w:rPr>
        <w:t>11</w:t>
      </w:r>
      <w:r>
        <w:rPr>
          <w:rFonts w:ascii="宋体" w:hAnsi="宋体"/>
          <w:color w:val="000000"/>
          <w:sz w:val="24"/>
          <w:szCs w:val="24"/>
        </w:rPr>
        <w:t>.5.1</w:t>
      </w:r>
      <w:r>
        <w:rPr>
          <w:rFonts w:hint="eastAsia" w:ascii="宋体" w:hAnsi="宋体"/>
          <w:color w:val="000000"/>
          <w:sz w:val="24"/>
        </w:rPr>
        <w:t>、</w:t>
      </w:r>
      <w:r>
        <w:rPr>
          <w:rFonts w:hint="eastAsia"/>
          <w:sz w:val="24"/>
          <w:szCs w:val="24"/>
        </w:rPr>
        <w:t>参选人如发生以下情况之一的将被取消中选资格：</w:t>
      </w:r>
    </w:p>
    <w:p w14:paraId="2FF71AD6">
      <w:pPr>
        <w:pStyle w:val="7"/>
        <w:ind w:firstLine="360"/>
        <w:jc w:val="left"/>
        <w:rPr>
          <w:sz w:val="24"/>
          <w:szCs w:val="24"/>
        </w:rPr>
      </w:pPr>
      <w:r>
        <w:rPr>
          <w:rFonts w:hint="eastAsia"/>
          <w:sz w:val="24"/>
          <w:szCs w:val="24"/>
        </w:rPr>
        <w:t>（1）中选人在与发布人签订合同时另行加入不合理或未经发布人书面同意的条件；</w:t>
      </w:r>
    </w:p>
    <w:p w14:paraId="47BA5887">
      <w:pPr>
        <w:pStyle w:val="7"/>
        <w:ind w:firstLine="360"/>
        <w:jc w:val="left"/>
        <w:rPr>
          <w:sz w:val="24"/>
          <w:szCs w:val="24"/>
        </w:rPr>
      </w:pPr>
      <w:r>
        <w:rPr>
          <w:rFonts w:hint="eastAsia"/>
          <w:sz w:val="24"/>
          <w:szCs w:val="24"/>
        </w:rPr>
        <w:t>（2）中选人不履行参选文件所作的承诺；</w:t>
      </w:r>
    </w:p>
    <w:p w14:paraId="29D865F2">
      <w:pPr>
        <w:pStyle w:val="7"/>
        <w:ind w:firstLine="360"/>
        <w:jc w:val="left"/>
        <w:rPr>
          <w:sz w:val="24"/>
          <w:szCs w:val="24"/>
        </w:rPr>
      </w:pPr>
      <w:r>
        <w:rPr>
          <w:rFonts w:hint="eastAsia"/>
          <w:sz w:val="24"/>
          <w:szCs w:val="24"/>
        </w:rPr>
        <w:t>（3）中选人有违法行为；</w:t>
      </w:r>
    </w:p>
    <w:p w14:paraId="727E6997">
      <w:pPr>
        <w:pStyle w:val="7"/>
        <w:ind w:firstLine="360"/>
        <w:jc w:val="left"/>
        <w:rPr>
          <w:sz w:val="24"/>
          <w:szCs w:val="24"/>
        </w:rPr>
      </w:pPr>
      <w:r>
        <w:rPr>
          <w:rFonts w:hint="eastAsia" w:ascii="宋体" w:hAnsi="宋体"/>
          <w:color w:val="000000"/>
          <w:sz w:val="24"/>
          <w:szCs w:val="24"/>
          <w:lang w:val="en-US" w:eastAsia="zh-CN"/>
        </w:rPr>
        <w:t>11</w:t>
      </w:r>
      <w:r>
        <w:rPr>
          <w:rFonts w:ascii="宋体" w:hAnsi="宋体"/>
          <w:color w:val="000000"/>
          <w:sz w:val="24"/>
          <w:szCs w:val="24"/>
        </w:rPr>
        <w:t>.5.2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2F5848C1">
      <w:pPr>
        <w:rPr>
          <w:rFonts w:ascii="华文仿宋" w:hAnsi="华文仿宋" w:cs="华文仿宋"/>
        </w:rPr>
      </w:pPr>
    </w:p>
    <w:p w14:paraId="3E25CA4D">
      <w:pPr>
        <w:pStyle w:val="9"/>
        <w:rPr>
          <w:rFonts w:ascii="华文仿宋" w:hAnsi="华文仿宋" w:cs="华文仿宋"/>
        </w:rPr>
      </w:pPr>
    </w:p>
    <w:p w14:paraId="564A1AC4">
      <w:pPr>
        <w:pStyle w:val="29"/>
        <w:rPr>
          <w:rFonts w:ascii="华文仿宋" w:hAnsi="华文仿宋" w:cs="华文仿宋"/>
        </w:rPr>
      </w:pPr>
      <w:r>
        <w:rPr>
          <w:rFonts w:hint="eastAsia" w:ascii="华文仿宋" w:hAnsi="华文仿宋" w:cs="华文仿宋"/>
        </w:rPr>
        <w:t>第二章 遴选内容及要求</w:t>
      </w:r>
    </w:p>
    <w:p w14:paraId="2B876186">
      <w:pPr>
        <w:pStyle w:val="17"/>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上海市儿童医院服务器硬盘采购项目</w:t>
      </w:r>
    </w:p>
    <w:p w14:paraId="68742462">
      <w:pPr>
        <w:pStyle w:val="17"/>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hint="eastAsia" w:ascii="宋体" w:hAnsi="宋体" w:cs="宋体"/>
          <w:b/>
          <w:bCs/>
          <w:shd w:val="clear" w:color="auto" w:fill="FFFFFF"/>
        </w:rPr>
        <w:t>二、实施地点：</w:t>
      </w:r>
      <w:r>
        <w:rPr>
          <w:rFonts w:hint="eastAsia" w:ascii="宋体" w:hAnsi="宋体" w:cs="宋体"/>
          <w:shd w:val="clear" w:color="auto" w:fill="FFFFFF"/>
        </w:rPr>
        <w:t>上海市儿童医院</w:t>
      </w:r>
    </w:p>
    <w:p w14:paraId="304F6DDA">
      <w:pPr>
        <w:pStyle w:val="9"/>
        <w:outlineLvl w:val="0"/>
        <w:rPr>
          <w:rFonts w:ascii="宋体" w:hAnsi="宋体" w:cs="宋体"/>
          <w:b/>
          <w:bCs/>
          <w:sz w:val="24"/>
          <w:shd w:val="clear" w:color="auto" w:fill="FFFFFF"/>
        </w:rPr>
      </w:pPr>
      <w:r>
        <w:rPr>
          <w:rFonts w:hint="eastAsia" w:ascii="宋体" w:hAnsi="宋体" w:cs="宋体"/>
          <w:b/>
          <w:bCs/>
          <w:shd w:val="clear" w:color="auto" w:fill="FFFFFF"/>
        </w:rPr>
        <w:t>三、</w:t>
      </w:r>
      <w:r>
        <w:rPr>
          <w:rFonts w:hint="eastAsia" w:ascii="宋体" w:hAnsi="宋体" w:cs="宋体"/>
          <w:b/>
          <w:bCs/>
          <w:sz w:val="24"/>
          <w:shd w:val="clear" w:color="auto" w:fill="FFFFFF"/>
        </w:rPr>
        <w:t>采购需求</w:t>
      </w:r>
    </w:p>
    <w:tbl>
      <w:tblPr>
        <w:tblStyle w:val="21"/>
        <w:tblpPr w:leftFromText="180" w:rightFromText="180" w:vertAnchor="text" w:horzAnchor="page" w:tblpX="2005" w:tblpY="122"/>
        <w:tblOverlap w:val="never"/>
        <w:tblW w:w="8180" w:type="dxa"/>
        <w:tblInd w:w="0" w:type="dxa"/>
        <w:tblLayout w:type="autofit"/>
        <w:tblCellMar>
          <w:top w:w="0" w:type="dxa"/>
          <w:left w:w="108" w:type="dxa"/>
          <w:bottom w:w="0" w:type="dxa"/>
          <w:right w:w="108" w:type="dxa"/>
        </w:tblCellMar>
      </w:tblPr>
      <w:tblGrid>
        <w:gridCol w:w="954"/>
        <w:gridCol w:w="1622"/>
        <w:gridCol w:w="5604"/>
      </w:tblGrid>
      <w:tr w14:paraId="67C04133">
        <w:tblPrEx>
          <w:tblCellMar>
            <w:top w:w="0" w:type="dxa"/>
            <w:left w:w="108" w:type="dxa"/>
            <w:bottom w:w="0" w:type="dxa"/>
            <w:right w:w="108" w:type="dxa"/>
          </w:tblCellMar>
        </w:tblPrEx>
        <w:trPr>
          <w:trHeight w:val="580" w:hRule="atLeast"/>
        </w:trPr>
        <w:tc>
          <w:tcPr>
            <w:tcW w:w="8180" w:type="dxa"/>
            <w:gridSpan w:val="3"/>
            <w:tcBorders>
              <w:top w:val="nil"/>
              <w:left w:val="nil"/>
              <w:bottom w:val="nil"/>
              <w:right w:val="nil"/>
            </w:tcBorders>
            <w:shd w:val="clear" w:color="auto" w:fill="auto"/>
            <w:vAlign w:val="center"/>
          </w:tcPr>
          <w:p w14:paraId="2D823412">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1.设备名称：服务器硬盘，数量：16</w:t>
            </w:r>
          </w:p>
        </w:tc>
      </w:tr>
      <w:tr w14:paraId="31A90C47">
        <w:tblPrEx>
          <w:tblCellMar>
            <w:top w:w="0" w:type="dxa"/>
            <w:left w:w="108" w:type="dxa"/>
            <w:bottom w:w="0" w:type="dxa"/>
            <w:right w:w="108" w:type="dxa"/>
          </w:tblCellMar>
        </w:tblPrEx>
        <w:trPr>
          <w:trHeight w:val="548" w:hRule="atLeast"/>
        </w:trPr>
        <w:tc>
          <w:tcPr>
            <w:tcW w:w="8180" w:type="dxa"/>
            <w:gridSpan w:val="3"/>
            <w:tcBorders>
              <w:top w:val="nil"/>
              <w:left w:val="nil"/>
              <w:bottom w:val="single" w:color="000000" w:sz="8" w:space="0"/>
              <w:right w:val="nil"/>
            </w:tcBorders>
            <w:shd w:val="clear" w:color="auto" w:fill="auto"/>
            <w:vAlign w:val="center"/>
          </w:tcPr>
          <w:p w14:paraId="615F7B41">
            <w:pPr>
              <w:widowControl/>
              <w:textAlignment w:val="center"/>
              <w:rPr>
                <w:rFonts w:ascii="宋体" w:hAnsi="宋体" w:cs="宋体"/>
                <w:color w:val="000000"/>
                <w:kern w:val="0"/>
                <w:sz w:val="24"/>
                <w:lang w:bidi="ar"/>
              </w:rPr>
            </w:pPr>
            <w:r>
              <w:rPr>
                <w:rFonts w:hint="eastAsia" w:ascii="宋体" w:hAnsi="宋体" w:cs="宋体"/>
                <w:color w:val="000000"/>
                <w:kern w:val="0"/>
                <w:sz w:val="24"/>
                <w:lang w:bidi="ar"/>
              </w:rPr>
              <w:t>1.1.技术规格及要求：</w:t>
            </w:r>
          </w:p>
        </w:tc>
      </w:tr>
      <w:tr w14:paraId="3004E9D9">
        <w:tblPrEx>
          <w:tblCellMar>
            <w:top w:w="0" w:type="dxa"/>
            <w:left w:w="108" w:type="dxa"/>
            <w:bottom w:w="0" w:type="dxa"/>
            <w:right w:w="108" w:type="dxa"/>
          </w:tblCellMar>
        </w:tblPrEx>
        <w:trPr>
          <w:trHeight w:val="605" w:hRule="atLeast"/>
        </w:trPr>
        <w:tc>
          <w:tcPr>
            <w:tcW w:w="9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D08CA">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5217B">
            <w:pPr>
              <w:widowControl/>
              <w:jc w:val="left"/>
              <w:textAlignment w:val="center"/>
              <w:rPr>
                <w:rFonts w:ascii="宋体" w:hAnsi="宋体" w:cs="宋体"/>
                <w:b/>
                <w:bCs/>
                <w:color w:val="000000"/>
                <w:sz w:val="24"/>
              </w:rPr>
            </w:pPr>
            <w:r>
              <w:rPr>
                <w:rFonts w:hint="eastAsia" w:ascii="宋体" w:hAnsi="宋体" w:cs="宋体"/>
                <w:b/>
                <w:bCs/>
                <w:color w:val="000000"/>
                <w:kern w:val="0"/>
                <w:sz w:val="24"/>
                <w:lang w:bidi="ar"/>
              </w:rPr>
              <w:t>指标项</w:t>
            </w:r>
          </w:p>
        </w:tc>
        <w:tc>
          <w:tcPr>
            <w:tcW w:w="56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1A788">
            <w:pPr>
              <w:widowControl/>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参数要求</w:t>
            </w:r>
          </w:p>
        </w:tc>
      </w:tr>
      <w:tr w14:paraId="05913B0C">
        <w:tblPrEx>
          <w:tblCellMar>
            <w:top w:w="0" w:type="dxa"/>
            <w:left w:w="108" w:type="dxa"/>
            <w:bottom w:w="0" w:type="dxa"/>
            <w:right w:w="108" w:type="dxa"/>
          </w:tblCellMar>
        </w:tblPrEx>
        <w:trPr>
          <w:trHeight w:val="605" w:hRule="atLeast"/>
        </w:trPr>
        <w:tc>
          <w:tcPr>
            <w:tcW w:w="9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1C2AE">
            <w:pPr>
              <w:numPr>
                <w:ilvl w:val="0"/>
                <w:numId w:val="0"/>
              </w:numPr>
              <w:spacing w:line="360" w:lineRule="auto"/>
              <w:ind w:leftChars="0"/>
              <w:rPr>
                <w:rFonts w:hint="default" w:ascii="宋体" w:hAnsi="宋体"/>
                <w:sz w:val="24"/>
                <w:lang w:val="en-US" w:eastAsia="zh-CN"/>
              </w:rPr>
            </w:pPr>
            <w:r>
              <w:rPr>
                <w:rFonts w:hint="eastAsia" w:ascii="宋体" w:hAnsi="宋体"/>
                <w:sz w:val="24"/>
              </w:rPr>
              <w:t>1</w:t>
            </w:r>
            <w:r>
              <w:rPr>
                <w:rFonts w:hint="eastAsia" w:ascii="宋体" w:hAnsi="宋体"/>
                <w:sz w:val="24"/>
                <w:lang w:val="en-US" w:eastAsia="zh-CN"/>
              </w:rPr>
              <w:t>.1.1</w:t>
            </w:r>
          </w:p>
        </w:tc>
        <w:tc>
          <w:tcPr>
            <w:tcW w:w="16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8A4DA">
            <w:pPr>
              <w:numPr>
                <w:ilvl w:val="0"/>
                <w:numId w:val="0"/>
              </w:numPr>
              <w:spacing w:line="360" w:lineRule="auto"/>
              <w:ind w:leftChars="0"/>
              <w:rPr>
                <w:rFonts w:hint="eastAsia" w:ascii="宋体" w:hAnsi="宋体"/>
                <w:sz w:val="24"/>
              </w:rPr>
            </w:pPr>
            <w:r>
              <w:rPr>
                <w:rFonts w:hint="eastAsia" w:ascii="宋体" w:hAnsi="宋体"/>
                <w:sz w:val="24"/>
                <w:lang w:val="en-US" w:eastAsia="zh-CN"/>
              </w:rPr>
              <w:t>规格</w:t>
            </w:r>
          </w:p>
        </w:tc>
        <w:tc>
          <w:tcPr>
            <w:tcW w:w="56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7A978">
            <w:pPr>
              <w:numPr>
                <w:ilvl w:val="0"/>
                <w:numId w:val="0"/>
              </w:numPr>
              <w:spacing w:line="360" w:lineRule="auto"/>
              <w:ind w:leftChars="0"/>
              <w:rPr>
                <w:rFonts w:hint="default" w:ascii="等线" w:hAnsi="等线" w:eastAsia="等线"/>
                <w:color w:val="000000"/>
                <w:sz w:val="22"/>
                <w:szCs w:val="22"/>
                <w:shd w:val="clear" w:color="auto" w:fill="FFFFFF"/>
                <w:lang w:val="en-US" w:eastAsia="zh-CN"/>
              </w:rPr>
            </w:pPr>
            <w:r>
              <w:rPr>
                <w:rFonts w:hint="eastAsia" w:ascii="宋体" w:hAnsi="宋体"/>
                <w:sz w:val="24"/>
              </w:rPr>
              <w:t>≥1.92TB SSD SATA ISE 6Gbps RI 512e 2.5in Hot-Plug Drives 1WPD, CK </w:t>
            </w:r>
          </w:p>
        </w:tc>
      </w:tr>
      <w:tr w14:paraId="4121BA92">
        <w:tblPrEx>
          <w:tblCellMar>
            <w:top w:w="0" w:type="dxa"/>
            <w:left w:w="108" w:type="dxa"/>
            <w:bottom w:w="0" w:type="dxa"/>
            <w:right w:w="108" w:type="dxa"/>
          </w:tblCellMar>
        </w:tblPrEx>
        <w:trPr>
          <w:trHeight w:val="605" w:hRule="atLeast"/>
        </w:trPr>
        <w:tc>
          <w:tcPr>
            <w:tcW w:w="9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49E74">
            <w:pPr>
              <w:numPr>
                <w:ilvl w:val="0"/>
                <w:numId w:val="0"/>
              </w:numPr>
              <w:spacing w:line="360" w:lineRule="auto"/>
              <w:ind w:leftChars="0"/>
              <w:rPr>
                <w:rFonts w:hint="default" w:ascii="宋体" w:hAnsi="宋体"/>
                <w:sz w:val="24"/>
                <w:lang w:val="en-US" w:eastAsia="zh-CN"/>
              </w:rPr>
            </w:pPr>
            <w:r>
              <w:rPr>
                <w:rFonts w:hint="eastAsia" w:ascii="宋体" w:hAnsi="宋体"/>
                <w:sz w:val="24"/>
                <w:lang w:val="en-US" w:eastAsia="zh-CN"/>
              </w:rPr>
              <w:t>1.1.2</w:t>
            </w:r>
          </w:p>
        </w:tc>
        <w:tc>
          <w:tcPr>
            <w:tcW w:w="16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4B619">
            <w:pPr>
              <w:numPr>
                <w:ilvl w:val="0"/>
                <w:numId w:val="0"/>
              </w:numPr>
              <w:spacing w:line="360" w:lineRule="auto"/>
              <w:ind w:leftChars="0"/>
              <w:rPr>
                <w:rFonts w:hint="eastAsia" w:ascii="宋体" w:hAnsi="宋体"/>
                <w:sz w:val="24"/>
                <w:lang w:val="en-US" w:eastAsia="zh-CN"/>
              </w:rPr>
            </w:pPr>
            <w:r>
              <w:rPr>
                <w:rFonts w:hint="eastAsia" w:ascii="宋体" w:hAnsi="宋体"/>
                <w:sz w:val="24"/>
                <w:lang w:val="en-US" w:eastAsia="zh-CN"/>
              </w:rPr>
              <w:t>兼容性</w:t>
            </w:r>
          </w:p>
        </w:tc>
        <w:tc>
          <w:tcPr>
            <w:tcW w:w="56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A019A">
            <w:pPr>
              <w:numPr>
                <w:ilvl w:val="0"/>
                <w:numId w:val="0"/>
              </w:numPr>
              <w:spacing w:line="360" w:lineRule="auto"/>
              <w:ind w:leftChars="0"/>
              <w:rPr>
                <w:rFonts w:hint="eastAsia" w:ascii="宋体" w:hAnsi="宋体"/>
                <w:sz w:val="24"/>
                <w:lang w:val="en-US" w:eastAsia="zh-CN"/>
              </w:rPr>
            </w:pPr>
            <w:r>
              <w:rPr>
                <w:rFonts w:hint="eastAsia" w:ascii="宋体" w:hAnsi="宋体"/>
                <w:sz w:val="24"/>
                <w:lang w:val="en-US" w:eastAsia="zh-CN"/>
              </w:rPr>
              <w:t>适配Dell R840服务器</w:t>
            </w:r>
          </w:p>
        </w:tc>
      </w:tr>
    </w:tbl>
    <w:p w14:paraId="406A7973">
      <w:pPr>
        <w:pStyle w:val="9"/>
        <w:outlineLvl w:val="0"/>
        <w:rPr>
          <w:rFonts w:ascii="宋体" w:hAnsi="宋体" w:cs="宋体"/>
          <w:b/>
          <w:bCs/>
          <w:sz w:val="24"/>
          <w:shd w:val="clear" w:color="auto" w:fill="FFFFFF"/>
        </w:rPr>
      </w:pPr>
    </w:p>
    <w:p w14:paraId="1E97FA2E">
      <w:pPr>
        <w:pStyle w:val="9"/>
        <w:numPr>
          <w:ilvl w:val="0"/>
          <w:numId w:val="7"/>
        </w:numPr>
        <w:outlineLvl w:val="0"/>
        <w:rPr>
          <w:rFonts w:ascii="宋体" w:hAnsi="宋体" w:cs="宋体"/>
          <w:b/>
          <w:bCs/>
          <w:sz w:val="24"/>
          <w:shd w:val="clear" w:color="auto" w:fill="FFFFFF"/>
        </w:rPr>
      </w:pPr>
      <w:r>
        <w:rPr>
          <w:rFonts w:hint="eastAsia" w:ascii="宋体" w:hAnsi="宋体" w:cs="宋体"/>
          <w:b/>
          <w:bCs/>
          <w:sz w:val="24"/>
          <w:shd w:val="clear" w:color="auto" w:fill="FFFFFF"/>
        </w:rPr>
        <w:t>总体要求</w:t>
      </w:r>
    </w:p>
    <w:p w14:paraId="1B3244DD">
      <w:pPr>
        <w:numPr>
          <w:ilvl w:val="0"/>
          <w:numId w:val="8"/>
        </w:numPr>
        <w:spacing w:line="360" w:lineRule="auto"/>
        <w:rPr>
          <w:rFonts w:ascii="宋体" w:hAnsi="宋体"/>
          <w:sz w:val="24"/>
        </w:rPr>
      </w:pPr>
      <w:r>
        <w:rPr>
          <w:rFonts w:hint="eastAsia" w:cs="宋体"/>
          <w:shd w:val="clear" w:color="auto" w:fill="auto"/>
          <w:lang w:eastAsia="zh-Hans"/>
        </w:rPr>
        <w:t>★</w:t>
      </w:r>
      <w:r>
        <w:rPr>
          <w:rFonts w:hint="eastAsia" w:ascii="宋体" w:hAnsi="宋体"/>
          <w:sz w:val="24"/>
        </w:rPr>
        <w:t>供应商须</w:t>
      </w:r>
      <w:r>
        <w:rPr>
          <w:rFonts w:ascii="宋体" w:hAnsi="宋体"/>
          <w:sz w:val="24"/>
        </w:rPr>
        <w:t>提供原厂针对</w:t>
      </w:r>
      <w:r>
        <w:rPr>
          <w:rFonts w:hint="eastAsia" w:ascii="宋体" w:hAnsi="宋体"/>
          <w:sz w:val="24"/>
        </w:rPr>
        <w:t>本</w:t>
      </w:r>
      <w:r>
        <w:rPr>
          <w:rFonts w:ascii="宋体" w:hAnsi="宋体"/>
          <w:sz w:val="24"/>
        </w:rPr>
        <w:t>项目的授权书</w:t>
      </w:r>
      <w:r>
        <w:rPr>
          <w:rFonts w:hint="eastAsia" w:ascii="宋体" w:hAnsi="宋体"/>
          <w:sz w:val="24"/>
          <w:lang w:val="en-US" w:eastAsia="zh-CN"/>
        </w:rPr>
        <w:t>及售后服务承诺书。</w:t>
      </w:r>
    </w:p>
    <w:p w14:paraId="653BF256">
      <w:pPr>
        <w:spacing w:line="360" w:lineRule="auto"/>
        <w:rPr>
          <w:rFonts w:ascii="宋体" w:hAnsi="宋体"/>
          <w:b/>
          <w:bCs/>
          <w:sz w:val="24"/>
        </w:rPr>
      </w:pPr>
      <w:r>
        <w:rPr>
          <w:rFonts w:hint="eastAsia" w:ascii="宋体" w:hAnsi="宋体"/>
          <w:b/>
          <w:bCs/>
          <w:sz w:val="24"/>
        </w:rPr>
        <w:t>五、验收及售后</w:t>
      </w:r>
    </w:p>
    <w:p w14:paraId="36F45793">
      <w:pPr>
        <w:numPr>
          <w:ilvl w:val="0"/>
          <w:numId w:val="9"/>
        </w:numPr>
        <w:spacing w:line="360" w:lineRule="auto"/>
        <w:rPr>
          <w:rFonts w:ascii="宋体" w:hAnsi="宋体"/>
          <w:sz w:val="24"/>
        </w:rPr>
      </w:pPr>
      <w:r>
        <w:rPr>
          <w:rFonts w:hint="eastAsia" w:ascii="宋体" w:hAnsi="宋体"/>
          <w:sz w:val="24"/>
        </w:rPr>
        <w:t>验收：发票、到货清单完整正确，设备配置正确，负责进行安装、集成，且正常运行，并最终通过原厂家确认保修年限的给予验收。</w:t>
      </w:r>
    </w:p>
    <w:p w14:paraId="7D57A9D5">
      <w:pPr>
        <w:numPr>
          <w:ilvl w:val="0"/>
          <w:numId w:val="9"/>
        </w:numPr>
        <w:spacing w:line="360" w:lineRule="auto"/>
        <w:rPr>
          <w:rFonts w:ascii="宋体" w:hAnsi="宋体"/>
          <w:sz w:val="24"/>
        </w:rPr>
      </w:pPr>
      <w:r>
        <w:rPr>
          <w:rFonts w:hint="eastAsia" w:ascii="宋体" w:hAnsi="宋体"/>
          <w:sz w:val="24"/>
        </w:rPr>
        <w:t>售后：投标人需对各项内容提出详细的培训及售后服务方案。</w:t>
      </w:r>
    </w:p>
    <w:p w14:paraId="17BBA027">
      <w:pPr>
        <w:numPr>
          <w:ilvl w:val="1"/>
          <w:numId w:val="9"/>
        </w:numPr>
        <w:spacing w:line="360" w:lineRule="auto"/>
        <w:rPr>
          <w:rFonts w:ascii="宋体" w:hAnsi="宋体"/>
          <w:sz w:val="24"/>
        </w:rPr>
      </w:pPr>
      <w:r>
        <w:rPr>
          <w:rFonts w:hint="eastAsia" w:ascii="宋体" w:hAnsi="宋体"/>
          <w:sz w:val="24"/>
        </w:rPr>
        <w:t>售后服务体系</w:t>
      </w:r>
    </w:p>
    <w:p w14:paraId="316E071C">
      <w:pPr>
        <w:numPr>
          <w:ilvl w:val="1"/>
          <w:numId w:val="9"/>
        </w:numPr>
        <w:spacing w:line="360" w:lineRule="auto"/>
        <w:rPr>
          <w:rFonts w:ascii="宋体" w:hAnsi="宋体"/>
          <w:sz w:val="24"/>
        </w:rPr>
      </w:pPr>
      <w:r>
        <w:rPr>
          <w:rFonts w:hint="eastAsia" w:ascii="宋体" w:hAnsi="宋体"/>
          <w:sz w:val="24"/>
        </w:rPr>
        <w:t>售后服务规范，包括技术支持服务和上门服务人员、时间、联系方式、服务质量标准等内容及措施，包括软、硬件保修期限、对象、内容，例行上门检测的服务周期及内容。</w:t>
      </w:r>
    </w:p>
    <w:p w14:paraId="081C6240">
      <w:pPr>
        <w:numPr>
          <w:ilvl w:val="1"/>
          <w:numId w:val="9"/>
        </w:numPr>
        <w:spacing w:line="360" w:lineRule="auto"/>
        <w:rPr>
          <w:rFonts w:ascii="宋体" w:hAnsi="宋体"/>
          <w:sz w:val="24"/>
        </w:rPr>
      </w:pPr>
      <w:r>
        <w:rPr>
          <w:rFonts w:hint="eastAsia" w:cs="宋体"/>
          <w:shd w:val="clear" w:color="auto" w:fill="auto"/>
          <w:lang w:eastAsia="zh-Hans"/>
        </w:rPr>
        <w:t>★</w:t>
      </w:r>
      <w:r>
        <w:rPr>
          <w:rFonts w:hint="eastAsia" w:ascii="宋体" w:hAnsi="宋体"/>
          <w:sz w:val="24"/>
        </w:rPr>
        <w:t xml:space="preserve">售后服务基本要求：硬件设备至少保修 </w:t>
      </w:r>
      <w:r>
        <w:rPr>
          <w:rFonts w:hint="eastAsia" w:ascii="宋体" w:hAnsi="宋体"/>
          <w:sz w:val="24"/>
          <w:lang w:val="en-US" w:eastAsia="zh-CN"/>
        </w:rPr>
        <w:t>1</w:t>
      </w:r>
      <w:r>
        <w:rPr>
          <w:rFonts w:hint="eastAsia" w:ascii="宋体" w:hAnsi="宋体"/>
          <w:sz w:val="24"/>
        </w:rPr>
        <w:t xml:space="preserve"> 年，保修期间提供可靠的报修渠道和支持服务；保修期间提供7*24小时不间断的支持服务。硬件故障报修至答复处理方式的周期不超过4小时。</w:t>
      </w:r>
    </w:p>
    <w:p w14:paraId="3C82A2F3">
      <w:pPr>
        <w:numPr>
          <w:ilvl w:val="1"/>
          <w:numId w:val="9"/>
        </w:numPr>
        <w:spacing w:line="360" w:lineRule="auto"/>
        <w:rPr>
          <w:rFonts w:ascii="宋体" w:hAnsi="宋体"/>
          <w:sz w:val="24"/>
        </w:rPr>
      </w:pPr>
      <w:r>
        <w:rPr>
          <w:rFonts w:hint="eastAsia" w:ascii="宋体" w:hAnsi="宋体"/>
          <w:sz w:val="24"/>
        </w:rPr>
        <w:t>技术支持：网络或电话技术支持日常联系方式和作息时间，支持服务范围。</w:t>
      </w:r>
    </w:p>
    <w:p w14:paraId="6BAC13F7">
      <w:pPr>
        <w:numPr>
          <w:ilvl w:val="1"/>
          <w:numId w:val="9"/>
        </w:numPr>
        <w:spacing w:line="360" w:lineRule="auto"/>
        <w:rPr>
          <w:rFonts w:ascii="宋体" w:hAnsi="宋体"/>
          <w:sz w:val="24"/>
        </w:rPr>
      </w:pPr>
      <w:r>
        <w:rPr>
          <w:rFonts w:hint="eastAsia" w:ascii="宋体" w:hAnsi="宋体"/>
          <w:sz w:val="24"/>
        </w:rPr>
        <w:t>故障处理：用户问题响应、问题解决、故障修复或故障排除时限及其保障措施。</w:t>
      </w:r>
    </w:p>
    <w:p w14:paraId="03D4DF4E">
      <w:pPr>
        <w:numPr>
          <w:ilvl w:val="1"/>
          <w:numId w:val="9"/>
        </w:numPr>
        <w:spacing w:line="360" w:lineRule="auto"/>
        <w:rPr>
          <w:rFonts w:ascii="宋体" w:hAnsi="宋体"/>
          <w:sz w:val="24"/>
        </w:rPr>
      </w:pPr>
      <w:r>
        <w:rPr>
          <w:rFonts w:hint="eastAsia" w:ascii="宋体" w:hAnsi="宋体"/>
          <w:sz w:val="24"/>
        </w:rPr>
        <w:t>维修和维护服务：提供保修期外后续服务维护内容，续保条件，续保费用、备品、备件提供方式、条件及准备情况（含硬件检修、软件维护工具）。</w:t>
      </w:r>
    </w:p>
    <w:p w14:paraId="530CF505">
      <w:pPr>
        <w:rPr>
          <w:rFonts w:ascii="华文仿宋" w:hAnsi="华文仿宋" w:cs="华文仿宋"/>
        </w:rPr>
      </w:pPr>
      <w:r>
        <w:rPr>
          <w:rFonts w:hint="eastAsia" w:ascii="宋体" w:hAnsi="宋体"/>
          <w:b/>
          <w:bCs/>
          <w:sz w:val="24"/>
        </w:rPr>
        <w:t xml:space="preserve">  </w:t>
      </w:r>
    </w:p>
    <w:p w14:paraId="6FDB5CA2">
      <w:pPr>
        <w:rPr>
          <w:rFonts w:ascii="华文仿宋" w:hAnsi="华文仿宋" w:cs="华文仿宋"/>
        </w:rPr>
      </w:pPr>
      <w:r>
        <w:rPr>
          <w:rFonts w:hint="eastAsia" w:ascii="华文仿宋" w:hAnsi="华文仿宋" w:cs="华文仿宋"/>
        </w:rPr>
        <w:br w:type="page"/>
      </w:r>
    </w:p>
    <w:p w14:paraId="28FD99CA">
      <w:pPr>
        <w:pStyle w:val="29"/>
        <w:numPr>
          <w:ilvl w:val="0"/>
          <w:numId w:val="10"/>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11"/>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11"/>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11"/>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11"/>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11"/>
        </w:numPr>
        <w:spacing w:line="360" w:lineRule="auto"/>
        <w:rPr>
          <w:rFonts w:ascii="宋体" w:hAnsi="宋体"/>
          <w:sz w:val="28"/>
          <w:szCs w:val="28"/>
        </w:rPr>
      </w:pPr>
      <w:r>
        <w:rPr>
          <w:rFonts w:hint="eastAsia" w:ascii="宋体" w:hAnsi="宋体"/>
          <w:color w:val="000000"/>
          <w:sz w:val="28"/>
          <w:szCs w:val="28"/>
        </w:rPr>
        <w:t>技术规格偏离表</w:t>
      </w:r>
    </w:p>
    <w:p w14:paraId="1A41D022">
      <w:pPr>
        <w:numPr>
          <w:ilvl w:val="1"/>
          <w:numId w:val="11"/>
        </w:numPr>
        <w:spacing w:line="360" w:lineRule="auto"/>
        <w:rPr>
          <w:rFonts w:ascii="宋体" w:hAnsi="宋体"/>
          <w:sz w:val="28"/>
        </w:rPr>
      </w:pPr>
      <w:r>
        <w:rPr>
          <w:rFonts w:hint="eastAsia" w:ascii="宋体" w:hAnsi="宋体"/>
          <w:sz w:val="28"/>
        </w:rPr>
        <w:t>技术支持、彩页等资料</w:t>
      </w:r>
    </w:p>
    <w:p w14:paraId="41CF1EAE">
      <w:pPr>
        <w:numPr>
          <w:ilvl w:val="1"/>
          <w:numId w:val="11"/>
        </w:numPr>
        <w:spacing w:line="360" w:lineRule="auto"/>
        <w:rPr>
          <w:rFonts w:ascii="宋体" w:hAnsi="宋体"/>
          <w:sz w:val="28"/>
          <w:szCs w:val="28"/>
        </w:rPr>
      </w:pPr>
      <w:r>
        <w:rPr>
          <w:rFonts w:hint="eastAsia" w:ascii="宋体" w:hAnsi="宋体"/>
          <w:sz w:val="28"/>
        </w:rPr>
        <w:t>配置清单</w:t>
      </w:r>
    </w:p>
    <w:p w14:paraId="1FC47805">
      <w:pPr>
        <w:numPr>
          <w:ilvl w:val="1"/>
          <w:numId w:val="11"/>
        </w:numPr>
        <w:spacing w:line="360" w:lineRule="auto"/>
      </w:pPr>
      <w:r>
        <w:rPr>
          <w:rFonts w:hint="eastAsia" w:ascii="宋体" w:hAnsi="宋体"/>
          <w:sz w:val="28"/>
          <w:szCs w:val="28"/>
        </w:rPr>
        <w:t>服务方案</w:t>
      </w:r>
    </w:p>
    <w:p w14:paraId="2F007E07">
      <w:pPr>
        <w:numPr>
          <w:ilvl w:val="1"/>
          <w:numId w:val="11"/>
        </w:numPr>
        <w:spacing w:line="360" w:lineRule="auto"/>
      </w:pPr>
      <w:r>
        <w:rPr>
          <w:rFonts w:hint="eastAsia" w:ascii="宋体" w:hAnsi="宋体"/>
          <w:sz w:val="28"/>
          <w:szCs w:val="28"/>
        </w:rPr>
        <w:t>售后服务承诺书</w:t>
      </w:r>
    </w:p>
    <w:p w14:paraId="23E60EB6">
      <w:pPr>
        <w:numPr>
          <w:ilvl w:val="1"/>
          <w:numId w:val="11"/>
        </w:numPr>
        <w:spacing w:line="360" w:lineRule="auto"/>
        <w:rPr>
          <w:rFonts w:ascii="宋体" w:hAnsi="宋体"/>
          <w:sz w:val="28"/>
          <w:szCs w:val="28"/>
        </w:rPr>
      </w:pPr>
      <w:r>
        <w:rPr>
          <w:rFonts w:hint="eastAsia" w:ascii="宋体" w:hAnsi="宋体"/>
          <w:sz w:val="28"/>
          <w:szCs w:val="28"/>
        </w:rPr>
        <w:t>用户名单</w:t>
      </w:r>
    </w:p>
    <w:p w14:paraId="5BAB0C55">
      <w:pPr>
        <w:numPr>
          <w:ilvl w:val="1"/>
          <w:numId w:val="11"/>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29"/>
        <w:jc w:val="both"/>
        <w:rPr>
          <w:rFonts w:ascii="华文仿宋" w:hAnsi="华文仿宋" w:cs="华文仿宋"/>
        </w:rPr>
      </w:pPr>
    </w:p>
    <w:p w14:paraId="3ECFA5CD">
      <w:pPr>
        <w:pStyle w:val="16"/>
        <w:rPr>
          <w:rFonts w:ascii="华文仿宋" w:hAnsi="华文仿宋" w:eastAsia="华文仿宋"/>
          <w:sz w:val="60"/>
          <w:szCs w:val="60"/>
        </w:rPr>
      </w:pPr>
    </w:p>
    <w:p w14:paraId="7A9DA9F0">
      <w:pPr>
        <w:pStyle w:val="16"/>
        <w:rPr>
          <w:rFonts w:ascii="华文仿宋" w:hAnsi="华文仿宋" w:eastAsia="华文仿宋"/>
          <w:sz w:val="60"/>
          <w:szCs w:val="60"/>
        </w:rPr>
      </w:pPr>
    </w:p>
    <w:p w14:paraId="05A19F25">
      <w:pPr>
        <w:rPr>
          <w:rFonts w:ascii="华文仿宋" w:hAnsi="华文仿宋" w:eastAsia="华文仿宋"/>
          <w:sz w:val="60"/>
          <w:szCs w:val="60"/>
        </w:rPr>
      </w:pPr>
      <w:r>
        <w:rPr>
          <w:rFonts w:ascii="华文仿宋" w:hAnsi="华文仿宋" w:eastAsia="华文仿宋"/>
          <w:sz w:val="60"/>
          <w:szCs w:val="60"/>
        </w:rPr>
        <w:br w:type="page"/>
      </w:r>
    </w:p>
    <w:p w14:paraId="5927DB4C">
      <w:pP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9"/>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3EC99109">
      <w:pPr>
        <w:pStyle w:val="9"/>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7"/>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r>
        <w:rPr>
          <w:rFonts w:hint="eastAsia" w:ascii="宋体" w:hAnsi="宋体" w:cs="宋体"/>
          <w:b/>
          <w:sz w:val="24"/>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9"/>
        <w:ind w:firstLine="420"/>
        <w:rPr>
          <w:rFonts w:ascii="宋体" w:hAnsi="宋体" w:cs="宋体"/>
          <w:spacing w:val="8"/>
          <w:sz w:val="24"/>
        </w:rPr>
      </w:pPr>
    </w:p>
    <w:p w14:paraId="270C9C71">
      <w:pPr>
        <w:pStyle w:val="9"/>
        <w:ind w:firstLine="420"/>
        <w:rPr>
          <w:rFonts w:ascii="宋体" w:hAnsi="宋体" w:cs="宋体"/>
          <w:spacing w:val="8"/>
          <w:sz w:val="24"/>
        </w:rPr>
      </w:pPr>
      <w:r>
        <w:rPr>
          <w:rFonts w:hint="eastAsia" w:ascii="宋体" w:hAnsi="宋体" w:cs="宋体"/>
          <w:spacing w:val="8"/>
          <w:sz w:val="24"/>
        </w:rPr>
        <w:t>报价明细：</w:t>
      </w:r>
    </w:p>
    <w:tbl>
      <w:tblPr>
        <w:tblStyle w:val="21"/>
        <w:tblpPr w:leftFromText="180" w:rightFromText="180" w:vertAnchor="text" w:horzAnchor="page" w:tblpX="1185" w:tblpY="328"/>
        <w:tblOverlap w:val="never"/>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839"/>
        <w:gridCol w:w="1803"/>
        <w:gridCol w:w="1454"/>
        <w:gridCol w:w="1072"/>
        <w:gridCol w:w="1396"/>
        <w:gridCol w:w="1596"/>
      </w:tblGrid>
      <w:tr w14:paraId="0E30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76" w:type="dxa"/>
            <w:vAlign w:val="center"/>
          </w:tcPr>
          <w:p w14:paraId="5DE33353">
            <w:pPr>
              <w:spacing w:after="120"/>
              <w:jc w:val="center"/>
              <w:rPr>
                <w:rFonts w:ascii="宋体" w:hAnsi="宋体" w:cs="宋体"/>
                <w:sz w:val="24"/>
              </w:rPr>
            </w:pPr>
            <w:r>
              <w:rPr>
                <w:rFonts w:hint="eastAsia" w:ascii="宋体" w:hAnsi="宋体" w:cs="宋体"/>
                <w:sz w:val="24"/>
              </w:rPr>
              <w:t>序号</w:t>
            </w:r>
          </w:p>
        </w:tc>
        <w:tc>
          <w:tcPr>
            <w:tcW w:w="1839" w:type="dxa"/>
            <w:vAlign w:val="center"/>
          </w:tcPr>
          <w:p w14:paraId="146FBA2F">
            <w:pPr>
              <w:spacing w:after="120"/>
              <w:jc w:val="center"/>
              <w:rPr>
                <w:rFonts w:ascii="宋体" w:hAnsi="宋体" w:cs="宋体"/>
                <w:sz w:val="24"/>
              </w:rPr>
            </w:pPr>
            <w:r>
              <w:rPr>
                <w:rFonts w:hint="eastAsia" w:ascii="宋体" w:hAnsi="宋体" w:cs="宋体"/>
                <w:sz w:val="24"/>
              </w:rPr>
              <w:t>设备名称</w:t>
            </w:r>
          </w:p>
        </w:tc>
        <w:tc>
          <w:tcPr>
            <w:tcW w:w="1803" w:type="dxa"/>
            <w:vAlign w:val="center"/>
          </w:tcPr>
          <w:p w14:paraId="4B318B1A">
            <w:pPr>
              <w:spacing w:after="120"/>
              <w:jc w:val="center"/>
              <w:rPr>
                <w:rFonts w:ascii="宋体" w:hAnsi="宋体" w:cs="宋体"/>
                <w:sz w:val="24"/>
              </w:rPr>
            </w:pPr>
            <w:r>
              <w:rPr>
                <w:rFonts w:hint="eastAsia" w:ascii="宋体" w:hAnsi="宋体" w:cs="宋体"/>
                <w:sz w:val="24"/>
              </w:rPr>
              <w:t>规格型号</w:t>
            </w:r>
          </w:p>
        </w:tc>
        <w:tc>
          <w:tcPr>
            <w:tcW w:w="1454" w:type="dxa"/>
            <w:vAlign w:val="center"/>
          </w:tcPr>
          <w:p w14:paraId="0D5ADC6A">
            <w:pPr>
              <w:spacing w:after="120"/>
              <w:jc w:val="center"/>
              <w:rPr>
                <w:rFonts w:ascii="宋体" w:hAnsi="宋体" w:cs="宋体"/>
                <w:sz w:val="24"/>
              </w:rPr>
            </w:pPr>
            <w:r>
              <w:rPr>
                <w:rFonts w:hint="eastAsia" w:ascii="宋体" w:hAnsi="宋体" w:cs="宋体"/>
                <w:sz w:val="24"/>
              </w:rPr>
              <w:t>制造商名称</w:t>
            </w:r>
          </w:p>
        </w:tc>
        <w:tc>
          <w:tcPr>
            <w:tcW w:w="1072" w:type="dxa"/>
            <w:vAlign w:val="center"/>
          </w:tcPr>
          <w:p w14:paraId="5AA24A1B">
            <w:pPr>
              <w:spacing w:after="120"/>
              <w:jc w:val="center"/>
              <w:rPr>
                <w:rFonts w:ascii="宋体" w:hAnsi="宋体" w:cs="宋体"/>
                <w:sz w:val="24"/>
              </w:rPr>
            </w:pPr>
            <w:r>
              <w:rPr>
                <w:rFonts w:hint="eastAsia" w:ascii="宋体" w:hAnsi="宋体" w:cs="宋体"/>
                <w:sz w:val="24"/>
              </w:rPr>
              <w:t>数量</w:t>
            </w:r>
          </w:p>
        </w:tc>
        <w:tc>
          <w:tcPr>
            <w:tcW w:w="1396" w:type="dxa"/>
            <w:vAlign w:val="center"/>
          </w:tcPr>
          <w:p w14:paraId="7BCFFDB7">
            <w:pPr>
              <w:spacing w:after="120"/>
              <w:jc w:val="center"/>
              <w:rPr>
                <w:rFonts w:ascii="宋体" w:hAnsi="宋体" w:cs="宋体"/>
                <w:sz w:val="24"/>
              </w:rPr>
            </w:pPr>
            <w:r>
              <w:rPr>
                <w:rFonts w:hint="eastAsia" w:ascii="宋体" w:hAnsi="宋体" w:cs="宋体"/>
                <w:sz w:val="24"/>
              </w:rPr>
              <w:t>单价（元）</w:t>
            </w:r>
          </w:p>
        </w:tc>
        <w:tc>
          <w:tcPr>
            <w:tcW w:w="1596" w:type="dxa"/>
            <w:vAlign w:val="center"/>
          </w:tcPr>
          <w:p w14:paraId="5F46E13B">
            <w:pPr>
              <w:spacing w:after="120"/>
              <w:jc w:val="center"/>
              <w:rPr>
                <w:rFonts w:ascii="宋体" w:hAnsi="宋体" w:cs="宋体"/>
                <w:sz w:val="24"/>
              </w:rPr>
            </w:pPr>
            <w:r>
              <w:rPr>
                <w:rFonts w:hint="eastAsia" w:ascii="宋体" w:hAnsi="宋体" w:cs="宋体"/>
                <w:sz w:val="24"/>
              </w:rPr>
              <w:t>交货期</w:t>
            </w:r>
          </w:p>
        </w:tc>
      </w:tr>
      <w:tr w14:paraId="2C3C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14:paraId="469DD2C9">
            <w:pPr>
              <w:spacing w:after="120"/>
              <w:jc w:val="center"/>
              <w:rPr>
                <w:rFonts w:ascii="宋体" w:hAnsi="宋体" w:cs="宋体"/>
                <w:sz w:val="24"/>
              </w:rPr>
            </w:pPr>
          </w:p>
        </w:tc>
        <w:tc>
          <w:tcPr>
            <w:tcW w:w="1839" w:type="dxa"/>
            <w:vAlign w:val="center"/>
          </w:tcPr>
          <w:p w14:paraId="794D4879">
            <w:pPr>
              <w:spacing w:after="120"/>
              <w:ind w:left="420" w:leftChars="200" w:firstLine="420"/>
              <w:jc w:val="center"/>
              <w:rPr>
                <w:rFonts w:ascii="宋体" w:hAnsi="宋体" w:cs="宋体"/>
                <w:sz w:val="24"/>
              </w:rPr>
            </w:pPr>
          </w:p>
        </w:tc>
        <w:tc>
          <w:tcPr>
            <w:tcW w:w="1803" w:type="dxa"/>
            <w:vAlign w:val="center"/>
          </w:tcPr>
          <w:p w14:paraId="1B4D7176">
            <w:pPr>
              <w:spacing w:after="120"/>
              <w:ind w:left="420" w:leftChars="200" w:firstLine="420"/>
              <w:jc w:val="center"/>
              <w:rPr>
                <w:rFonts w:ascii="宋体" w:hAnsi="宋体" w:cs="宋体"/>
                <w:sz w:val="24"/>
              </w:rPr>
            </w:pPr>
          </w:p>
        </w:tc>
        <w:tc>
          <w:tcPr>
            <w:tcW w:w="1454" w:type="dxa"/>
            <w:vAlign w:val="center"/>
          </w:tcPr>
          <w:p w14:paraId="04CD98C4">
            <w:pPr>
              <w:spacing w:after="120"/>
              <w:ind w:left="420" w:leftChars="200" w:firstLine="420"/>
              <w:jc w:val="center"/>
              <w:rPr>
                <w:rFonts w:ascii="宋体" w:hAnsi="宋体" w:cs="宋体"/>
                <w:sz w:val="24"/>
              </w:rPr>
            </w:pPr>
          </w:p>
        </w:tc>
        <w:tc>
          <w:tcPr>
            <w:tcW w:w="1072" w:type="dxa"/>
            <w:vAlign w:val="center"/>
          </w:tcPr>
          <w:p w14:paraId="051F3FF0">
            <w:pPr>
              <w:spacing w:after="120"/>
              <w:jc w:val="center"/>
              <w:rPr>
                <w:rFonts w:ascii="宋体" w:hAnsi="宋体" w:cs="宋体"/>
                <w:sz w:val="24"/>
              </w:rPr>
            </w:pPr>
          </w:p>
        </w:tc>
        <w:tc>
          <w:tcPr>
            <w:tcW w:w="1396" w:type="dxa"/>
            <w:vAlign w:val="center"/>
          </w:tcPr>
          <w:p w14:paraId="5E257E0A">
            <w:pPr>
              <w:spacing w:after="120"/>
              <w:jc w:val="center"/>
              <w:rPr>
                <w:rFonts w:ascii="宋体" w:hAnsi="宋体" w:cs="宋体"/>
                <w:sz w:val="24"/>
              </w:rPr>
            </w:pPr>
          </w:p>
        </w:tc>
        <w:tc>
          <w:tcPr>
            <w:tcW w:w="1596" w:type="dxa"/>
            <w:vAlign w:val="center"/>
          </w:tcPr>
          <w:p w14:paraId="13B64DB0">
            <w:pPr>
              <w:spacing w:after="120"/>
              <w:jc w:val="center"/>
              <w:rPr>
                <w:rFonts w:ascii="宋体" w:hAnsi="宋体" w:cs="宋体"/>
                <w:sz w:val="24"/>
              </w:rPr>
            </w:pPr>
          </w:p>
        </w:tc>
      </w:tr>
      <w:tr w14:paraId="0E6A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14:paraId="5CB17F79">
            <w:pPr>
              <w:spacing w:after="120"/>
              <w:ind w:left="420" w:leftChars="200" w:firstLine="420"/>
              <w:jc w:val="center"/>
              <w:rPr>
                <w:rFonts w:ascii="宋体" w:hAnsi="宋体" w:cs="宋体"/>
                <w:sz w:val="24"/>
              </w:rPr>
            </w:pPr>
          </w:p>
        </w:tc>
        <w:tc>
          <w:tcPr>
            <w:tcW w:w="1839" w:type="dxa"/>
            <w:vAlign w:val="center"/>
          </w:tcPr>
          <w:p w14:paraId="7B7D4B49">
            <w:pPr>
              <w:spacing w:after="120"/>
              <w:ind w:left="420" w:leftChars="200" w:firstLine="420"/>
              <w:jc w:val="center"/>
              <w:rPr>
                <w:rFonts w:ascii="宋体" w:hAnsi="宋体" w:cs="宋体"/>
                <w:sz w:val="24"/>
              </w:rPr>
            </w:pPr>
          </w:p>
        </w:tc>
        <w:tc>
          <w:tcPr>
            <w:tcW w:w="1803" w:type="dxa"/>
            <w:vAlign w:val="center"/>
          </w:tcPr>
          <w:p w14:paraId="11C9D9A9">
            <w:pPr>
              <w:spacing w:after="120"/>
              <w:ind w:left="420" w:leftChars="200" w:firstLine="420"/>
              <w:jc w:val="center"/>
              <w:rPr>
                <w:rFonts w:ascii="宋体" w:hAnsi="宋体" w:cs="宋体"/>
                <w:sz w:val="24"/>
              </w:rPr>
            </w:pPr>
          </w:p>
        </w:tc>
        <w:tc>
          <w:tcPr>
            <w:tcW w:w="1454" w:type="dxa"/>
            <w:vAlign w:val="center"/>
          </w:tcPr>
          <w:p w14:paraId="3CA83B96">
            <w:pPr>
              <w:spacing w:after="120"/>
              <w:ind w:left="420" w:leftChars="200" w:firstLine="420"/>
              <w:jc w:val="center"/>
              <w:rPr>
                <w:rFonts w:ascii="宋体" w:hAnsi="宋体" w:cs="宋体"/>
                <w:sz w:val="24"/>
              </w:rPr>
            </w:pPr>
          </w:p>
        </w:tc>
        <w:tc>
          <w:tcPr>
            <w:tcW w:w="1072" w:type="dxa"/>
            <w:vAlign w:val="center"/>
          </w:tcPr>
          <w:p w14:paraId="57C1C4B9">
            <w:pPr>
              <w:spacing w:after="120"/>
              <w:jc w:val="center"/>
              <w:rPr>
                <w:rFonts w:ascii="宋体" w:hAnsi="宋体" w:cs="宋体"/>
                <w:sz w:val="24"/>
              </w:rPr>
            </w:pPr>
          </w:p>
        </w:tc>
        <w:tc>
          <w:tcPr>
            <w:tcW w:w="1396" w:type="dxa"/>
            <w:vAlign w:val="center"/>
          </w:tcPr>
          <w:p w14:paraId="23939F3F">
            <w:pPr>
              <w:spacing w:after="120"/>
              <w:jc w:val="center"/>
              <w:rPr>
                <w:rFonts w:ascii="宋体" w:hAnsi="宋体" w:cs="宋体"/>
                <w:sz w:val="24"/>
              </w:rPr>
            </w:pPr>
          </w:p>
        </w:tc>
        <w:tc>
          <w:tcPr>
            <w:tcW w:w="1596" w:type="dxa"/>
            <w:vAlign w:val="center"/>
          </w:tcPr>
          <w:p w14:paraId="0A1555DB">
            <w:pPr>
              <w:spacing w:after="120"/>
              <w:jc w:val="center"/>
              <w:rPr>
                <w:rFonts w:ascii="宋体" w:hAnsi="宋体" w:cs="宋体"/>
                <w:sz w:val="24"/>
              </w:rPr>
            </w:pPr>
          </w:p>
        </w:tc>
      </w:tr>
      <w:tr w14:paraId="67C4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76" w:type="dxa"/>
            <w:vAlign w:val="center"/>
          </w:tcPr>
          <w:p w14:paraId="4B129B00">
            <w:pPr>
              <w:spacing w:after="120"/>
              <w:ind w:left="420" w:leftChars="200" w:firstLine="420"/>
              <w:jc w:val="center"/>
              <w:rPr>
                <w:rFonts w:ascii="宋体" w:hAnsi="宋体" w:cs="宋体"/>
                <w:sz w:val="24"/>
              </w:rPr>
            </w:pPr>
          </w:p>
        </w:tc>
        <w:tc>
          <w:tcPr>
            <w:tcW w:w="1839" w:type="dxa"/>
            <w:vAlign w:val="center"/>
          </w:tcPr>
          <w:p w14:paraId="43B1B902">
            <w:pPr>
              <w:spacing w:after="120"/>
              <w:ind w:left="420" w:leftChars="200" w:firstLine="420"/>
              <w:jc w:val="center"/>
              <w:rPr>
                <w:rFonts w:ascii="宋体" w:hAnsi="宋体" w:cs="宋体"/>
                <w:sz w:val="24"/>
              </w:rPr>
            </w:pPr>
          </w:p>
        </w:tc>
        <w:tc>
          <w:tcPr>
            <w:tcW w:w="1803" w:type="dxa"/>
            <w:vAlign w:val="center"/>
          </w:tcPr>
          <w:p w14:paraId="50DC2F88">
            <w:pPr>
              <w:spacing w:after="120"/>
              <w:ind w:left="420" w:leftChars="200" w:firstLine="420"/>
              <w:jc w:val="center"/>
              <w:rPr>
                <w:rFonts w:ascii="宋体" w:hAnsi="宋体" w:cs="宋体"/>
                <w:sz w:val="24"/>
              </w:rPr>
            </w:pPr>
          </w:p>
        </w:tc>
        <w:tc>
          <w:tcPr>
            <w:tcW w:w="1454" w:type="dxa"/>
            <w:vAlign w:val="center"/>
          </w:tcPr>
          <w:p w14:paraId="5ED9E714">
            <w:pPr>
              <w:spacing w:after="120"/>
              <w:ind w:left="420" w:leftChars="200" w:firstLine="420"/>
              <w:jc w:val="center"/>
              <w:rPr>
                <w:rFonts w:ascii="宋体" w:hAnsi="宋体" w:cs="宋体"/>
                <w:sz w:val="24"/>
              </w:rPr>
            </w:pPr>
          </w:p>
        </w:tc>
        <w:tc>
          <w:tcPr>
            <w:tcW w:w="1072" w:type="dxa"/>
            <w:vAlign w:val="center"/>
          </w:tcPr>
          <w:p w14:paraId="18D08BED">
            <w:pPr>
              <w:spacing w:after="120"/>
              <w:ind w:left="420" w:leftChars="200" w:firstLine="420"/>
              <w:jc w:val="center"/>
              <w:rPr>
                <w:rFonts w:ascii="宋体" w:hAnsi="宋体" w:cs="宋体"/>
                <w:sz w:val="24"/>
              </w:rPr>
            </w:pPr>
          </w:p>
        </w:tc>
        <w:tc>
          <w:tcPr>
            <w:tcW w:w="1396" w:type="dxa"/>
            <w:vAlign w:val="center"/>
          </w:tcPr>
          <w:p w14:paraId="37DA5048">
            <w:pPr>
              <w:spacing w:after="120"/>
              <w:ind w:left="420" w:leftChars="200" w:firstLine="420"/>
              <w:jc w:val="center"/>
              <w:rPr>
                <w:rFonts w:ascii="宋体" w:hAnsi="宋体" w:cs="宋体"/>
                <w:sz w:val="24"/>
              </w:rPr>
            </w:pPr>
          </w:p>
        </w:tc>
        <w:tc>
          <w:tcPr>
            <w:tcW w:w="1596" w:type="dxa"/>
            <w:vAlign w:val="center"/>
          </w:tcPr>
          <w:p w14:paraId="71AC334D">
            <w:pPr>
              <w:spacing w:after="120"/>
              <w:ind w:left="420" w:leftChars="200" w:firstLine="420"/>
              <w:jc w:val="center"/>
              <w:rPr>
                <w:rFonts w:ascii="宋体" w:hAnsi="宋体" w:cs="宋体"/>
                <w:sz w:val="24"/>
              </w:rPr>
            </w:pPr>
          </w:p>
        </w:tc>
      </w:tr>
      <w:tr w14:paraId="5F8B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415" w:type="dxa"/>
            <w:gridSpan w:val="2"/>
            <w:vAlign w:val="center"/>
          </w:tcPr>
          <w:p w14:paraId="0EE9E19F">
            <w:pPr>
              <w:spacing w:after="120"/>
              <w:jc w:val="center"/>
              <w:rPr>
                <w:rFonts w:ascii="宋体" w:hAnsi="宋体" w:cs="宋体"/>
                <w:sz w:val="24"/>
              </w:rPr>
            </w:pPr>
            <w:r>
              <w:rPr>
                <w:rFonts w:hint="eastAsia" w:ascii="宋体" w:hAnsi="宋体" w:cs="宋体"/>
                <w:sz w:val="24"/>
              </w:rPr>
              <w:t>总价（元）：</w:t>
            </w:r>
          </w:p>
        </w:tc>
        <w:tc>
          <w:tcPr>
            <w:tcW w:w="7321" w:type="dxa"/>
            <w:gridSpan w:val="5"/>
            <w:vAlign w:val="center"/>
          </w:tcPr>
          <w:p w14:paraId="7A811C6B">
            <w:pPr>
              <w:spacing w:after="120"/>
              <w:ind w:left="420" w:leftChars="200" w:firstLine="420"/>
              <w:jc w:val="center"/>
              <w:rPr>
                <w:rFonts w:ascii="宋体" w:hAnsi="宋体" w:cs="宋体"/>
                <w:sz w:val="24"/>
              </w:rPr>
            </w:pPr>
          </w:p>
        </w:tc>
      </w:tr>
      <w:tr w14:paraId="5BCC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415" w:type="dxa"/>
            <w:gridSpan w:val="2"/>
            <w:vAlign w:val="center"/>
          </w:tcPr>
          <w:p w14:paraId="742484C9">
            <w:pPr>
              <w:spacing w:after="120"/>
              <w:jc w:val="center"/>
              <w:rPr>
                <w:rFonts w:ascii="宋体" w:hAnsi="宋体" w:cs="宋体"/>
                <w:sz w:val="24"/>
              </w:rPr>
            </w:pPr>
            <w:r>
              <w:rPr>
                <w:rFonts w:hint="eastAsia" w:ascii="宋体" w:hAnsi="宋体" w:cs="宋体"/>
                <w:sz w:val="24"/>
              </w:rPr>
              <w:t>总价（大写）：</w:t>
            </w:r>
          </w:p>
        </w:tc>
        <w:tc>
          <w:tcPr>
            <w:tcW w:w="7321" w:type="dxa"/>
            <w:gridSpan w:val="5"/>
            <w:vAlign w:val="center"/>
          </w:tcPr>
          <w:p w14:paraId="2975796B">
            <w:pPr>
              <w:spacing w:after="120"/>
              <w:ind w:left="420" w:leftChars="200" w:firstLine="420"/>
              <w:jc w:val="center"/>
              <w:rPr>
                <w:rFonts w:ascii="宋体" w:hAnsi="宋体" w:cs="宋体"/>
                <w:sz w:val="24"/>
              </w:rPr>
            </w:pPr>
          </w:p>
        </w:tc>
      </w:tr>
      <w:tr w14:paraId="75D7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415" w:type="dxa"/>
            <w:gridSpan w:val="2"/>
            <w:vAlign w:val="center"/>
          </w:tcPr>
          <w:p w14:paraId="4EC341C6">
            <w:pPr>
              <w:spacing w:after="120"/>
              <w:jc w:val="center"/>
              <w:rPr>
                <w:rFonts w:ascii="宋体" w:hAnsi="宋体" w:cs="宋体"/>
                <w:sz w:val="24"/>
              </w:rPr>
            </w:pPr>
            <w:r>
              <w:rPr>
                <w:rFonts w:hint="eastAsia" w:ascii="宋体" w:hAnsi="宋体" w:cs="宋体"/>
                <w:sz w:val="24"/>
              </w:rPr>
              <w:t>备注：</w:t>
            </w:r>
          </w:p>
        </w:tc>
        <w:tc>
          <w:tcPr>
            <w:tcW w:w="7321" w:type="dxa"/>
            <w:gridSpan w:val="5"/>
            <w:vAlign w:val="center"/>
          </w:tcPr>
          <w:p w14:paraId="580AE9B3">
            <w:pPr>
              <w:spacing w:after="120"/>
              <w:ind w:left="420" w:leftChars="200" w:firstLine="420"/>
              <w:jc w:val="center"/>
              <w:rPr>
                <w:rFonts w:ascii="宋体" w:hAnsi="宋体" w:cs="宋体"/>
                <w:sz w:val="24"/>
              </w:rPr>
            </w:pPr>
          </w:p>
        </w:tc>
      </w:tr>
    </w:tbl>
    <w:p w14:paraId="43DB9C3F">
      <w:pPr>
        <w:pStyle w:val="9"/>
        <w:rPr>
          <w:rFonts w:ascii="宋体" w:hAnsi="宋体" w:cs="宋体"/>
          <w:spacing w:val="8"/>
          <w:sz w:val="24"/>
        </w:rPr>
      </w:pPr>
    </w:p>
    <w:p w14:paraId="1B332037">
      <w:pPr>
        <w:jc w:val="center"/>
        <w:rPr>
          <w:rFonts w:ascii="宋体" w:hAnsi="宋体" w:cs="宋体"/>
          <w:b/>
          <w:sz w:val="32"/>
          <w:szCs w:val="20"/>
        </w:rPr>
      </w:pPr>
    </w:p>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19"/>
        <w:ind w:firstLine="240"/>
        <w:rPr>
          <w:rFonts w:ascii="宋体" w:hAnsi="宋体" w:cs="宋体"/>
          <w:sz w:val="24"/>
        </w:rPr>
      </w:pPr>
      <w:r>
        <w:rPr>
          <w:rFonts w:hint="eastAsia" w:ascii="华文仿宋" w:hAnsi="华文仿宋" w:eastAsia="华文仿宋"/>
          <w:b/>
          <w:bCs/>
          <w:sz w:val="24"/>
        </w:rPr>
        <w:br w:type="textWrapping"/>
      </w:r>
    </w:p>
    <w:p w14:paraId="2D299784">
      <w:pPr>
        <w:rPr>
          <w:rFonts w:ascii="宋体" w:hAnsi="宋体" w:cs="宋体"/>
          <w:sz w:val="24"/>
        </w:rPr>
      </w:pPr>
    </w:p>
    <w:p w14:paraId="2EBF0931">
      <w:pPr>
        <w:rPr>
          <w:rFonts w:ascii="宋体" w:hAnsi="宋体" w:cs="宋体"/>
          <w:sz w:val="24"/>
        </w:rPr>
      </w:pPr>
    </w:p>
    <w:p w14:paraId="2A3150A2">
      <w:pPr>
        <w:rPr>
          <w:rFonts w:ascii="宋体" w:hAnsi="宋体" w:cs="宋体"/>
          <w:sz w:val="24"/>
        </w:rPr>
      </w:pPr>
      <w:r>
        <w:rPr>
          <w:rFonts w:ascii="宋体" w:hAnsi="宋体" w:cs="宋体"/>
          <w:sz w:val="24"/>
        </w:rPr>
        <w:br w:type="page"/>
      </w:r>
    </w:p>
    <w:p w14:paraId="1E4B0A48">
      <w:pPr>
        <w:numPr>
          <w:ilvl w:val="0"/>
          <w:numId w:val="12"/>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9"/>
      </w:pPr>
    </w:p>
    <w:tbl>
      <w:tblPr>
        <w:tblStyle w:val="21"/>
        <w:tblW w:w="4841"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0"/>
        <w:gridCol w:w="5206"/>
        <w:gridCol w:w="1098"/>
        <w:gridCol w:w="1267"/>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4"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4"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ascii="宋体" w:hAnsi="宋体"/>
                <w:color w:val="000000"/>
                <w:sz w:val="22"/>
                <w:szCs w:val="22"/>
              </w:rPr>
            </w:pPr>
          </w:p>
        </w:tc>
        <w:tc>
          <w:tcPr>
            <w:tcW w:w="688"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4" w:type="pct"/>
            <w:vAlign w:val="center"/>
          </w:tcPr>
          <w:p w14:paraId="20ABE01C">
            <w:pPr>
              <w:pStyle w:val="30"/>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ascii="宋体" w:hAnsi="宋体"/>
                <w:color w:val="000000"/>
                <w:sz w:val="22"/>
                <w:szCs w:val="22"/>
              </w:rPr>
            </w:pPr>
          </w:p>
        </w:tc>
        <w:tc>
          <w:tcPr>
            <w:tcW w:w="688"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4"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ascii="宋体" w:hAnsi="宋体"/>
                <w:color w:val="000000"/>
                <w:sz w:val="22"/>
                <w:szCs w:val="22"/>
              </w:rPr>
            </w:pPr>
          </w:p>
        </w:tc>
        <w:tc>
          <w:tcPr>
            <w:tcW w:w="688" w:type="pct"/>
            <w:vAlign w:val="center"/>
          </w:tcPr>
          <w:p w14:paraId="71C45F54">
            <w:pPr>
              <w:adjustRightInd w:val="0"/>
              <w:snapToGrid w:val="0"/>
              <w:spacing w:line="288" w:lineRule="auto"/>
              <w:jc w:val="center"/>
              <w:rPr>
                <w:rFonts w:ascii="宋体" w:hAnsi="宋体"/>
                <w:color w:val="000000"/>
                <w:sz w:val="22"/>
                <w:szCs w:val="22"/>
              </w:rPr>
            </w:pPr>
          </w:p>
        </w:tc>
      </w:tr>
      <w:tr w14:paraId="5B9AD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6" w:hRule="atLeast"/>
        </w:trPr>
        <w:tc>
          <w:tcPr>
            <w:tcW w:w="889" w:type="pct"/>
            <w:vAlign w:val="center"/>
          </w:tcPr>
          <w:p w14:paraId="6ED05EB4">
            <w:pPr>
              <w:spacing w:line="288" w:lineRule="auto"/>
              <w:jc w:val="center"/>
              <w:rPr>
                <w:rFonts w:ascii="宋体" w:hAnsi="宋体"/>
                <w:color w:val="000000"/>
                <w:sz w:val="22"/>
                <w:szCs w:val="22"/>
              </w:rPr>
            </w:pPr>
            <w:r>
              <w:rPr>
                <w:rFonts w:hint="eastAsia" w:ascii="宋体" w:hAnsi="宋体"/>
                <w:color w:val="000000"/>
                <w:sz w:val="22"/>
                <w:szCs w:val="22"/>
              </w:rPr>
              <w:t>资格证明文件4</w:t>
            </w:r>
          </w:p>
        </w:tc>
        <w:tc>
          <w:tcPr>
            <w:tcW w:w="2824" w:type="pct"/>
            <w:vAlign w:val="center"/>
          </w:tcPr>
          <w:p w14:paraId="71AC863B">
            <w:pPr>
              <w:spacing w:line="288" w:lineRule="auto"/>
              <w:rPr>
                <w:rFonts w:ascii="宋体" w:hAnsi="宋体"/>
                <w:bCs/>
                <w:color w:val="000000"/>
                <w:sz w:val="22"/>
                <w:szCs w:val="22"/>
              </w:rPr>
            </w:pPr>
            <w:r>
              <w:rPr>
                <w:rFonts w:hint="eastAsia" w:ascii="宋体" w:hAnsi="宋体"/>
                <w:bCs/>
                <w:color w:val="000000"/>
                <w:sz w:val="22"/>
                <w:szCs w:val="22"/>
              </w:rPr>
              <w:t>投标人为代理商的，另需提供开标日在有效期内的制造商授权书或代理证书复印件。</w:t>
            </w:r>
          </w:p>
        </w:tc>
        <w:tc>
          <w:tcPr>
            <w:tcW w:w="596" w:type="pct"/>
            <w:vAlign w:val="center"/>
          </w:tcPr>
          <w:p w14:paraId="1160681D">
            <w:pPr>
              <w:adjustRightInd w:val="0"/>
              <w:snapToGrid w:val="0"/>
              <w:spacing w:line="288" w:lineRule="auto"/>
              <w:jc w:val="center"/>
              <w:rPr>
                <w:rFonts w:ascii="宋体" w:hAnsi="宋体"/>
                <w:color w:val="000000"/>
                <w:sz w:val="22"/>
                <w:szCs w:val="22"/>
              </w:rPr>
            </w:pPr>
          </w:p>
        </w:tc>
        <w:tc>
          <w:tcPr>
            <w:tcW w:w="688" w:type="pct"/>
            <w:vAlign w:val="center"/>
          </w:tcPr>
          <w:p w14:paraId="679206E3">
            <w:pPr>
              <w:adjustRightInd w:val="0"/>
              <w:snapToGrid w:val="0"/>
              <w:spacing w:line="288" w:lineRule="auto"/>
              <w:jc w:val="center"/>
              <w:rPr>
                <w:rFonts w:ascii="宋体" w:hAnsi="宋体"/>
                <w:color w:val="000000"/>
                <w:sz w:val="22"/>
                <w:szCs w:val="22"/>
              </w:rPr>
            </w:pPr>
          </w:p>
        </w:tc>
      </w:tr>
      <w:tr w14:paraId="555B9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6" w:hRule="atLeast"/>
        </w:trPr>
        <w:tc>
          <w:tcPr>
            <w:tcW w:w="889" w:type="pct"/>
            <w:vAlign w:val="center"/>
          </w:tcPr>
          <w:p w14:paraId="177988D3">
            <w:pPr>
              <w:spacing w:line="288" w:lineRule="auto"/>
              <w:jc w:val="center"/>
              <w:rPr>
                <w:rFonts w:ascii="宋体" w:hAnsi="宋体"/>
                <w:color w:val="000000"/>
                <w:sz w:val="22"/>
                <w:szCs w:val="22"/>
              </w:rPr>
            </w:pPr>
            <w:r>
              <w:rPr>
                <w:rFonts w:hint="eastAsia" w:ascii="宋体" w:hAnsi="宋体"/>
                <w:color w:val="000000"/>
                <w:sz w:val="22"/>
                <w:szCs w:val="22"/>
              </w:rPr>
              <w:t>资格证明文件5</w:t>
            </w:r>
          </w:p>
        </w:tc>
        <w:tc>
          <w:tcPr>
            <w:tcW w:w="2824" w:type="pct"/>
            <w:vAlign w:val="center"/>
          </w:tcPr>
          <w:p w14:paraId="54BDBA57">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2C9AD552">
            <w:pPr>
              <w:adjustRightInd w:val="0"/>
              <w:snapToGrid w:val="0"/>
              <w:spacing w:line="288" w:lineRule="auto"/>
              <w:jc w:val="center"/>
              <w:rPr>
                <w:rFonts w:ascii="宋体" w:hAnsi="宋体"/>
                <w:color w:val="000000"/>
                <w:sz w:val="22"/>
                <w:szCs w:val="22"/>
              </w:rPr>
            </w:pPr>
          </w:p>
        </w:tc>
        <w:tc>
          <w:tcPr>
            <w:tcW w:w="688" w:type="pct"/>
            <w:vAlign w:val="center"/>
          </w:tcPr>
          <w:p w14:paraId="5DEA4443">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4"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ascii="宋体" w:hAnsi="宋体"/>
                <w:color w:val="000000"/>
                <w:sz w:val="22"/>
                <w:szCs w:val="22"/>
              </w:rPr>
            </w:pPr>
          </w:p>
        </w:tc>
      </w:tr>
      <w:bookmarkEnd w:id="7"/>
    </w:tbl>
    <w:p w14:paraId="2177C72F">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2"/>
        </w:numPr>
        <w:jc w:val="left"/>
        <w:rPr>
          <w:rFonts w:ascii="宋体" w:hAnsi="宋体"/>
          <w:b/>
          <w:color w:val="000000"/>
          <w:sz w:val="24"/>
        </w:rPr>
      </w:pPr>
      <w:r>
        <w:rPr>
          <w:rFonts w:hint="eastAsia" w:ascii="宋体" w:hAnsi="宋体"/>
          <w:b/>
          <w:color w:val="000000"/>
          <w:sz w:val="24"/>
        </w:rPr>
        <w:t>符合性审查响应表</w:t>
      </w:r>
    </w:p>
    <w:p w14:paraId="2D1AC062">
      <w:pPr>
        <w:pStyle w:val="9"/>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3"/>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8"/>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2"/>
        </w:numPr>
        <w:jc w:val="left"/>
        <w:rPr>
          <w:rFonts w:ascii="宋体" w:hAnsi="宋体"/>
          <w:b/>
          <w:color w:val="000000"/>
          <w:sz w:val="24"/>
        </w:rPr>
      </w:pPr>
      <w:r>
        <w:rPr>
          <w:rFonts w:hint="eastAsia" w:ascii="宋体" w:hAnsi="宋体"/>
          <w:b/>
          <w:color w:val="000000"/>
          <w:sz w:val="24"/>
        </w:rPr>
        <w:t>资格证明文件</w:t>
      </w:r>
    </w:p>
    <w:p w14:paraId="69B21597">
      <w:pPr>
        <w:pStyle w:val="9"/>
        <w:rPr>
          <w:rFonts w:ascii="宋体" w:hAnsi="宋体"/>
          <w:b/>
          <w:color w:val="000000"/>
          <w:sz w:val="24"/>
        </w:rPr>
      </w:pPr>
    </w:p>
    <w:p w14:paraId="6817925C">
      <w:pPr>
        <w:numPr>
          <w:ilvl w:val="0"/>
          <w:numId w:val="14"/>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9"/>
        <w:rPr>
          <w:rFonts w:ascii="宋体" w:hAnsi="宋体"/>
          <w:b/>
          <w:color w:val="000000"/>
          <w:sz w:val="24"/>
        </w:rPr>
      </w:pPr>
    </w:p>
    <w:p w14:paraId="47A9CE7C">
      <w:pPr>
        <w:numPr>
          <w:ilvl w:val="0"/>
          <w:numId w:val="14"/>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4"/>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4"/>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563D7A4E">
      <w:pPr>
        <w:numPr>
          <w:ilvl w:val="0"/>
          <w:numId w:val="14"/>
        </w:numPr>
        <w:spacing w:line="360" w:lineRule="auto"/>
        <w:rPr>
          <w:rFonts w:ascii="宋体" w:hAnsi="宋体"/>
          <w:b/>
          <w:color w:val="000000"/>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3A4ABB18">
      <w:pPr>
        <w:spacing w:line="360" w:lineRule="auto"/>
        <w:rPr>
          <w:rFonts w:ascii="宋体" w:hAnsi="宋体"/>
          <w:bCs/>
          <w:color w:val="000000"/>
          <w:sz w:val="24"/>
        </w:rPr>
      </w:pPr>
    </w:p>
    <w:p w14:paraId="632D67D7">
      <w:pPr>
        <w:numPr>
          <w:ilvl w:val="0"/>
          <w:numId w:val="14"/>
        </w:numPr>
        <w:spacing w:line="360" w:lineRule="auto"/>
        <w:rPr>
          <w:rFonts w:ascii="宋体" w:hAnsi="宋体"/>
          <w:bCs/>
          <w:color w:val="000000"/>
          <w:sz w:val="24"/>
        </w:rPr>
      </w:pPr>
      <w:r>
        <w:rPr>
          <w:rFonts w:hint="eastAsia" w:ascii="宋体" w:hAnsi="宋体"/>
          <w:bCs/>
          <w:color w:val="000000"/>
          <w:sz w:val="24"/>
        </w:rPr>
        <w:t>投标人为代理商的，另需提供开标日在有效期内的制造商授权书或代理证书复印件。</w:t>
      </w:r>
    </w:p>
    <w:p w14:paraId="23768541">
      <w:pPr>
        <w:jc w:val="left"/>
        <w:rPr>
          <w:rFonts w:ascii="宋体" w:hAnsi="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2"/>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2"/>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2"/>
        <w:autoSpaceDE w:val="0"/>
        <w:autoSpaceDN w:val="0"/>
        <w:spacing w:before="120" w:after="120"/>
        <w:jc w:val="left"/>
        <w:rPr>
          <w:rFonts w:ascii="宋体" w:hAnsi="宋体" w:eastAsia="宋体" w:cs="宋体"/>
        </w:rPr>
      </w:pPr>
    </w:p>
    <w:p w14:paraId="7FEA8844">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1620FF29">
      <w:pPr>
        <w:rPr>
          <w:rFonts w:ascii="宋体" w:hAnsi="宋体" w:cs="宋体"/>
          <w:sz w:val="24"/>
        </w:rPr>
      </w:pPr>
      <w:r>
        <w:rPr>
          <w:rFonts w:hint="eastAsia" w:ascii="宋体" w:hAnsi="宋体" w:cs="宋体"/>
          <w:sz w:val="24"/>
        </w:rPr>
        <w:br w:type="page"/>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36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723D94FB">
      <w:pPr>
        <w:spacing w:line="360" w:lineRule="auto"/>
        <w:rPr>
          <w:sz w:val="24"/>
        </w:rPr>
      </w:pPr>
    </w:p>
    <w:p w14:paraId="4274D958">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56E356D3">
      <w:pPr>
        <w:spacing w:line="360" w:lineRule="auto"/>
        <w:rPr>
          <w:sz w:val="24"/>
        </w:rPr>
      </w:pPr>
    </w:p>
    <w:p w14:paraId="1A8106AE">
      <w:pPr>
        <w:spacing w:line="360" w:lineRule="auto"/>
        <w:rPr>
          <w:sz w:val="24"/>
          <w:u w:val="single"/>
        </w:rPr>
      </w:pPr>
      <w:r>
        <w:rPr>
          <w:rFonts w:hint="eastAsia"/>
          <w:sz w:val="24"/>
        </w:rPr>
        <w:t>法人代表签字或盖章：</w:t>
      </w:r>
      <w:r>
        <w:rPr>
          <w:sz w:val="24"/>
        </w:rPr>
        <w:tab/>
      </w:r>
      <w:r>
        <w:rPr>
          <w:sz w:val="24"/>
          <w:u w:val="single"/>
        </w:rPr>
        <w:tab/>
      </w:r>
      <w:r>
        <w:rPr>
          <w:sz w:val="24"/>
          <w:u w:val="single"/>
        </w:rPr>
        <w:t xml:space="preserve">                                   </w:t>
      </w:r>
    </w:p>
    <w:p w14:paraId="5F3D749B">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5D34DEA3">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5A8547CD">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69F5784C">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655A3A4F">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9"/>
      </w:pPr>
    </w:p>
    <w:p w14:paraId="6402A202">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4853" w:type="dxa"/>
            <w:vAlign w:val="center"/>
          </w:tcPr>
          <w:p w14:paraId="50BC5651">
            <w:pPr>
              <w:autoSpaceDE w:val="0"/>
              <w:autoSpaceDN w:val="0"/>
              <w:jc w:val="center"/>
              <w:textAlignment w:val="bottom"/>
              <w:rPr>
                <w:rFonts w:ascii="宋体" w:hAnsi="宋体" w:cs="宋体"/>
                <w:sz w:val="24"/>
              </w:rPr>
            </w:pPr>
            <w:r>
              <w:rPr>
                <w:rFonts w:hint="eastAsia" w:ascii="宋体" w:hAnsi="宋体" w:cs="宋体"/>
                <w:sz w:val="24"/>
              </w:rPr>
              <w:t>法定代表人身份证正面粘贴处</w:t>
            </w:r>
          </w:p>
        </w:tc>
        <w:tc>
          <w:tcPr>
            <w:tcW w:w="4853" w:type="dxa"/>
            <w:vAlign w:val="center"/>
          </w:tcPr>
          <w:p w14:paraId="61F67E20">
            <w:pPr>
              <w:autoSpaceDE w:val="0"/>
              <w:autoSpaceDN w:val="0"/>
              <w:jc w:val="center"/>
              <w:textAlignment w:val="bottom"/>
              <w:rPr>
                <w:rFonts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853" w:type="dxa"/>
            <w:vAlign w:val="center"/>
          </w:tcPr>
          <w:p w14:paraId="15A60F1F">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853" w:type="dxa"/>
            <w:vAlign w:val="center"/>
          </w:tcPr>
          <w:p w14:paraId="07B51AFF">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9"/>
        <w:rPr>
          <w:rFonts w:ascii="宋体" w:hAnsi="宋体" w:cs="宋体"/>
          <w:sz w:val="24"/>
          <w:u w:val="single"/>
        </w:rPr>
      </w:pPr>
    </w:p>
    <w:p w14:paraId="499B3638">
      <w:pPr>
        <w:pStyle w:val="9"/>
        <w:rPr>
          <w:rFonts w:ascii="宋体" w:hAnsi="宋体" w:cs="宋体"/>
          <w:sz w:val="24"/>
          <w:u w:val="single"/>
        </w:rPr>
      </w:pPr>
    </w:p>
    <w:p w14:paraId="072B5D47">
      <w:pPr>
        <w:pStyle w:val="9"/>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9"/>
      </w:pPr>
    </w:p>
    <w:p w14:paraId="7218F98F">
      <w:pPr>
        <w:pStyle w:val="9"/>
      </w:pPr>
    </w:p>
    <w:p w14:paraId="7D70F0A6">
      <w:pPr>
        <w:pStyle w:val="9"/>
      </w:pPr>
    </w:p>
    <w:p w14:paraId="28E8FAAF">
      <w:pPr>
        <w:pStyle w:val="9"/>
      </w:pPr>
    </w:p>
    <w:p w14:paraId="3662A0D9">
      <w:pPr>
        <w:pStyle w:val="9"/>
      </w:pPr>
    </w:p>
    <w:p w14:paraId="30F7D075">
      <w:pPr>
        <w:pStyle w:val="9"/>
      </w:pPr>
    </w:p>
    <w:p w14:paraId="4A4BB30D">
      <w:pPr>
        <w:pStyle w:val="9"/>
      </w:pPr>
    </w:p>
    <w:p w14:paraId="29837752">
      <w:pPr>
        <w:pStyle w:val="9"/>
      </w:pPr>
    </w:p>
    <w:p w14:paraId="1F9F384D">
      <w:pPr>
        <w:pStyle w:val="9"/>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ascii="宋体"/>
          <w:b/>
          <w:sz w:val="36"/>
          <w:szCs w:val="36"/>
        </w:rPr>
      </w:pPr>
      <w:r>
        <w:rPr>
          <w:rFonts w:hint="eastAsia" w:ascii="宋体"/>
          <w:b/>
          <w:sz w:val="36"/>
          <w:szCs w:val="36"/>
        </w:rPr>
        <w:t>信用中国查询结果截图</w:t>
      </w:r>
    </w:p>
    <w:p w14:paraId="4CA457F1">
      <w:pPr>
        <w:numPr>
          <w:ilvl w:val="0"/>
          <w:numId w:val="15"/>
        </w:numPr>
        <w:spacing w:line="360" w:lineRule="auto"/>
        <w:rPr>
          <w:rFonts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ascii="宋体" w:hAnsi="宋体"/>
          <w:color w:val="000000"/>
          <w:sz w:val="24"/>
          <w:szCs w:val="20"/>
        </w:rPr>
      </w:pPr>
      <w:r>
        <w:drawing>
          <wp:inline distT="0" distB="0" distL="114300" distR="114300">
            <wp:extent cx="5501640" cy="3093085"/>
            <wp:effectExtent l="0" t="0" r="0" b="6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8"/>
        <w:numPr>
          <w:ilvl w:val="0"/>
          <w:numId w:val="15"/>
        </w:numPr>
        <w:rPr>
          <w:rFonts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8"/>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8"/>
      </w:pPr>
    </w:p>
    <w:p w14:paraId="54B33084">
      <w:pPr>
        <w:pStyle w:val="8"/>
        <w:rPr>
          <w:rFonts w:ascii="宋体" w:hAnsi="宋体"/>
          <w:color w:val="000000"/>
          <w:sz w:val="24"/>
          <w:szCs w:val="20"/>
        </w:rPr>
      </w:pPr>
    </w:p>
    <w:p w14:paraId="2543361E">
      <w:pPr>
        <w:numPr>
          <w:ilvl w:val="0"/>
          <w:numId w:val="15"/>
        </w:numPr>
        <w:spacing w:line="360" w:lineRule="auto"/>
        <w:jc w:val="left"/>
        <w:rPr>
          <w:rFonts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ascii="宋体" w:hAnsi="宋体" w:cs="宋体"/>
          <w:b/>
          <w:color w:val="000000"/>
          <w:sz w:val="24"/>
          <w:szCs w:val="20"/>
        </w:rPr>
      </w:pPr>
      <w:r>
        <w:drawing>
          <wp:inline distT="0" distB="0" distL="114300" distR="114300">
            <wp:extent cx="5577840" cy="3164840"/>
            <wp:effectExtent l="0" t="0" r="0" b="50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9"/>
      </w:pPr>
    </w:p>
    <w:p w14:paraId="46751778">
      <w:pPr>
        <w:pStyle w:val="9"/>
      </w:pPr>
    </w:p>
    <w:p w14:paraId="33A97D9F">
      <w:pPr>
        <w:pStyle w:val="9"/>
      </w:pPr>
    </w:p>
    <w:p w14:paraId="0DFEA720">
      <w:pPr>
        <w:pStyle w:val="9"/>
      </w:pPr>
    </w:p>
    <w:p w14:paraId="7F7A859C">
      <w:pPr>
        <w:pStyle w:val="9"/>
      </w:pPr>
    </w:p>
    <w:p w14:paraId="69C4B0E8">
      <w:pPr>
        <w:pStyle w:val="9"/>
      </w:pPr>
    </w:p>
    <w:p w14:paraId="17D9F938">
      <w:pPr>
        <w:pStyle w:val="9"/>
      </w:pPr>
    </w:p>
    <w:p w14:paraId="4D78E1F7">
      <w:pPr>
        <w:pStyle w:val="9"/>
      </w:pPr>
    </w:p>
    <w:p w14:paraId="7090B2AB">
      <w:pPr>
        <w:pStyle w:val="9"/>
      </w:pPr>
    </w:p>
    <w:p w14:paraId="12C9B24A">
      <w:pPr>
        <w:pStyle w:val="9"/>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9"/>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4DE1BA96">
      <w:pPr>
        <w:widowControl/>
        <w:jc w:val="left"/>
        <w:rPr>
          <w:rFonts w:ascii="宋体" w:hAnsi="宋体"/>
          <w:b/>
          <w:color w:val="000000"/>
          <w:sz w:val="24"/>
        </w:rPr>
      </w:pPr>
      <w:r>
        <w:rPr>
          <w:rFonts w:hint="eastAsia" w:ascii="宋体" w:hAnsi="宋体" w:cs="宋体"/>
          <w:sz w:val="24"/>
        </w:rPr>
        <w:br w:type="page"/>
      </w:r>
      <w:r>
        <w:rPr>
          <w:rFonts w:hint="eastAsia" w:ascii="宋体" w:hAnsi="宋体" w:cs="宋体"/>
          <w:b/>
          <w:bCs/>
          <w:sz w:val="24"/>
        </w:rPr>
        <w:t>六、</w:t>
      </w:r>
      <w:r>
        <w:rPr>
          <w:rFonts w:hint="eastAsia" w:ascii="宋体" w:hAnsi="宋体"/>
          <w:b/>
          <w:bCs/>
          <w:color w:val="000000"/>
          <w:sz w:val="24"/>
        </w:rPr>
        <w:t>技</w:t>
      </w:r>
      <w:r>
        <w:rPr>
          <w:rFonts w:hint="eastAsia" w:ascii="宋体" w:hAnsi="宋体"/>
          <w:b/>
          <w:color w:val="000000"/>
          <w:sz w:val="24"/>
        </w:rPr>
        <w:t>术支持、彩页等资料</w:t>
      </w:r>
    </w:p>
    <w:p w14:paraId="42678933">
      <w:r>
        <w:rPr>
          <w:rFonts w:hint="eastAsia"/>
        </w:rPr>
        <w:br w:type="page"/>
      </w:r>
    </w:p>
    <w:p w14:paraId="722D69A1">
      <w:pPr>
        <w:widowControl/>
        <w:jc w:val="left"/>
        <w:rPr>
          <w:rFonts w:ascii="宋体" w:hAnsi="宋体"/>
          <w:b/>
          <w:color w:val="000000"/>
          <w:sz w:val="24"/>
        </w:rPr>
      </w:pPr>
      <w:r>
        <w:rPr>
          <w:rFonts w:hint="eastAsia" w:ascii="宋体" w:hAnsi="宋体"/>
          <w:b/>
          <w:color w:val="000000"/>
          <w:sz w:val="24"/>
        </w:rPr>
        <w:t>七、配置清单</w:t>
      </w:r>
    </w:p>
    <w:p w14:paraId="0D66F783">
      <w:pPr>
        <w:jc w:val="center"/>
        <w:rPr>
          <w:rFonts w:ascii="宋体" w:hAnsi="宋体"/>
          <w:b/>
          <w:sz w:val="32"/>
          <w:szCs w:val="20"/>
        </w:rPr>
      </w:pPr>
      <w:r>
        <w:rPr>
          <w:rFonts w:hint="eastAsia" w:ascii="宋体" w:hAnsi="宋体"/>
          <w:b/>
          <w:sz w:val="32"/>
          <w:szCs w:val="20"/>
        </w:rPr>
        <w:t>配置清单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725"/>
        <w:gridCol w:w="1914"/>
        <w:gridCol w:w="1914"/>
        <w:gridCol w:w="1858"/>
      </w:tblGrid>
      <w:tr w14:paraId="1453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03" w:type="dxa"/>
            <w:vAlign w:val="center"/>
          </w:tcPr>
          <w:p w14:paraId="5961F031">
            <w:pPr>
              <w:jc w:val="center"/>
              <w:rPr>
                <w:rFonts w:ascii="宋体" w:hAnsi="宋体" w:cs="宋体"/>
                <w:sz w:val="24"/>
              </w:rPr>
            </w:pPr>
            <w:r>
              <w:rPr>
                <w:rFonts w:hint="eastAsia" w:ascii="宋体" w:hAnsi="宋体" w:cs="宋体"/>
                <w:sz w:val="24"/>
              </w:rPr>
              <w:t>序号</w:t>
            </w:r>
          </w:p>
        </w:tc>
        <w:tc>
          <w:tcPr>
            <w:tcW w:w="2725" w:type="dxa"/>
            <w:vAlign w:val="center"/>
          </w:tcPr>
          <w:p w14:paraId="48E05F5D">
            <w:pPr>
              <w:jc w:val="center"/>
              <w:rPr>
                <w:rFonts w:ascii="宋体" w:hAnsi="宋体" w:cs="宋体"/>
                <w:sz w:val="24"/>
              </w:rPr>
            </w:pPr>
            <w:r>
              <w:rPr>
                <w:rFonts w:hint="eastAsia" w:ascii="宋体" w:hAnsi="宋体" w:cs="宋体"/>
                <w:sz w:val="24"/>
              </w:rPr>
              <w:t>名称</w:t>
            </w:r>
          </w:p>
        </w:tc>
        <w:tc>
          <w:tcPr>
            <w:tcW w:w="1914" w:type="dxa"/>
            <w:vAlign w:val="center"/>
          </w:tcPr>
          <w:p w14:paraId="708BD35B">
            <w:pPr>
              <w:jc w:val="center"/>
              <w:rPr>
                <w:rFonts w:ascii="宋体" w:hAnsi="宋体" w:cs="宋体"/>
                <w:sz w:val="24"/>
              </w:rPr>
            </w:pPr>
            <w:r>
              <w:rPr>
                <w:rFonts w:hint="eastAsia" w:ascii="宋体" w:hAnsi="宋体" w:cs="宋体"/>
                <w:sz w:val="24"/>
              </w:rPr>
              <w:t>型号</w:t>
            </w:r>
          </w:p>
        </w:tc>
        <w:tc>
          <w:tcPr>
            <w:tcW w:w="1914" w:type="dxa"/>
            <w:vAlign w:val="center"/>
          </w:tcPr>
          <w:p w14:paraId="24A02DBE">
            <w:pPr>
              <w:jc w:val="center"/>
              <w:rPr>
                <w:rFonts w:ascii="宋体" w:hAnsi="宋体" w:cs="宋体"/>
                <w:sz w:val="24"/>
              </w:rPr>
            </w:pPr>
            <w:r>
              <w:rPr>
                <w:rFonts w:hint="eastAsia" w:ascii="宋体" w:hAnsi="宋体" w:cs="宋体"/>
                <w:sz w:val="24"/>
              </w:rPr>
              <w:t>数量</w:t>
            </w:r>
          </w:p>
        </w:tc>
        <w:tc>
          <w:tcPr>
            <w:tcW w:w="1858" w:type="dxa"/>
            <w:vAlign w:val="center"/>
          </w:tcPr>
          <w:p w14:paraId="5873067D">
            <w:pPr>
              <w:jc w:val="center"/>
              <w:rPr>
                <w:rFonts w:ascii="宋体" w:hAnsi="宋体" w:cs="宋体"/>
                <w:sz w:val="24"/>
              </w:rPr>
            </w:pPr>
            <w:r>
              <w:rPr>
                <w:rFonts w:hint="eastAsia" w:ascii="宋体" w:hAnsi="宋体" w:cs="宋体"/>
                <w:sz w:val="24"/>
              </w:rPr>
              <w:t>备注</w:t>
            </w:r>
          </w:p>
        </w:tc>
      </w:tr>
      <w:tr w14:paraId="447E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vAlign w:val="center"/>
          </w:tcPr>
          <w:p w14:paraId="328AB5D7">
            <w:pPr>
              <w:jc w:val="center"/>
              <w:rPr>
                <w:rFonts w:ascii="宋体" w:hAnsi="宋体" w:cs="宋体"/>
                <w:sz w:val="24"/>
              </w:rPr>
            </w:pPr>
            <w:r>
              <w:rPr>
                <w:rFonts w:hint="eastAsia" w:ascii="宋体" w:hAnsi="宋体" w:cs="宋体"/>
                <w:sz w:val="24"/>
              </w:rPr>
              <w:t>1</w:t>
            </w:r>
          </w:p>
        </w:tc>
        <w:tc>
          <w:tcPr>
            <w:tcW w:w="2725" w:type="dxa"/>
            <w:vAlign w:val="center"/>
          </w:tcPr>
          <w:p w14:paraId="1BFC9099">
            <w:pPr>
              <w:jc w:val="center"/>
              <w:rPr>
                <w:rFonts w:ascii="宋体" w:hAnsi="宋体" w:cs="宋体"/>
                <w:b/>
                <w:sz w:val="32"/>
                <w:szCs w:val="20"/>
              </w:rPr>
            </w:pPr>
          </w:p>
        </w:tc>
        <w:tc>
          <w:tcPr>
            <w:tcW w:w="1914" w:type="dxa"/>
            <w:vAlign w:val="center"/>
          </w:tcPr>
          <w:p w14:paraId="4F8A43C2">
            <w:pPr>
              <w:jc w:val="center"/>
              <w:rPr>
                <w:rFonts w:ascii="宋体" w:hAnsi="宋体" w:cs="宋体"/>
                <w:b/>
                <w:sz w:val="32"/>
                <w:szCs w:val="20"/>
              </w:rPr>
            </w:pPr>
          </w:p>
        </w:tc>
        <w:tc>
          <w:tcPr>
            <w:tcW w:w="1914" w:type="dxa"/>
            <w:vAlign w:val="center"/>
          </w:tcPr>
          <w:p w14:paraId="194F1A2E">
            <w:pPr>
              <w:jc w:val="center"/>
              <w:rPr>
                <w:rFonts w:ascii="宋体" w:hAnsi="宋体" w:cs="宋体"/>
                <w:b/>
                <w:sz w:val="32"/>
                <w:szCs w:val="20"/>
              </w:rPr>
            </w:pPr>
          </w:p>
        </w:tc>
        <w:tc>
          <w:tcPr>
            <w:tcW w:w="1858" w:type="dxa"/>
            <w:vAlign w:val="center"/>
          </w:tcPr>
          <w:p w14:paraId="57D48620">
            <w:pPr>
              <w:jc w:val="center"/>
              <w:rPr>
                <w:rFonts w:ascii="宋体" w:hAnsi="宋体" w:cs="宋体"/>
                <w:b/>
                <w:sz w:val="32"/>
                <w:szCs w:val="20"/>
              </w:rPr>
            </w:pPr>
          </w:p>
        </w:tc>
      </w:tr>
      <w:tr w14:paraId="21DD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vAlign w:val="center"/>
          </w:tcPr>
          <w:p w14:paraId="7ADAA835">
            <w:pPr>
              <w:jc w:val="center"/>
              <w:rPr>
                <w:rFonts w:ascii="宋体" w:hAnsi="宋体" w:cs="宋体"/>
                <w:sz w:val="24"/>
              </w:rPr>
            </w:pPr>
            <w:r>
              <w:rPr>
                <w:rFonts w:hint="eastAsia" w:ascii="宋体" w:hAnsi="宋体" w:cs="宋体"/>
                <w:sz w:val="24"/>
              </w:rPr>
              <w:t>2</w:t>
            </w:r>
          </w:p>
        </w:tc>
        <w:tc>
          <w:tcPr>
            <w:tcW w:w="2725" w:type="dxa"/>
            <w:vAlign w:val="center"/>
          </w:tcPr>
          <w:p w14:paraId="328334C8">
            <w:pPr>
              <w:jc w:val="center"/>
              <w:rPr>
                <w:rFonts w:ascii="宋体" w:hAnsi="宋体" w:cs="宋体"/>
                <w:b/>
                <w:sz w:val="32"/>
                <w:szCs w:val="20"/>
              </w:rPr>
            </w:pPr>
          </w:p>
        </w:tc>
        <w:tc>
          <w:tcPr>
            <w:tcW w:w="1914" w:type="dxa"/>
            <w:vAlign w:val="center"/>
          </w:tcPr>
          <w:p w14:paraId="51AD5823">
            <w:pPr>
              <w:jc w:val="center"/>
              <w:rPr>
                <w:rFonts w:ascii="宋体" w:hAnsi="宋体" w:cs="宋体"/>
                <w:b/>
                <w:sz w:val="32"/>
                <w:szCs w:val="20"/>
              </w:rPr>
            </w:pPr>
          </w:p>
        </w:tc>
        <w:tc>
          <w:tcPr>
            <w:tcW w:w="1914" w:type="dxa"/>
            <w:vAlign w:val="center"/>
          </w:tcPr>
          <w:p w14:paraId="3289A3B0">
            <w:pPr>
              <w:jc w:val="center"/>
              <w:rPr>
                <w:rFonts w:ascii="宋体" w:hAnsi="宋体" w:cs="宋体"/>
                <w:b/>
                <w:sz w:val="32"/>
                <w:szCs w:val="20"/>
              </w:rPr>
            </w:pPr>
          </w:p>
        </w:tc>
        <w:tc>
          <w:tcPr>
            <w:tcW w:w="1858" w:type="dxa"/>
            <w:vAlign w:val="center"/>
          </w:tcPr>
          <w:p w14:paraId="657682AE">
            <w:pPr>
              <w:jc w:val="center"/>
              <w:rPr>
                <w:rFonts w:ascii="宋体" w:hAnsi="宋体" w:cs="宋体"/>
                <w:b/>
                <w:sz w:val="32"/>
                <w:szCs w:val="20"/>
              </w:rPr>
            </w:pPr>
          </w:p>
        </w:tc>
      </w:tr>
      <w:tr w14:paraId="3ACE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vAlign w:val="center"/>
          </w:tcPr>
          <w:p w14:paraId="59A9BE1E">
            <w:pPr>
              <w:jc w:val="center"/>
              <w:rPr>
                <w:rFonts w:ascii="宋体" w:hAnsi="宋体" w:cs="宋体"/>
                <w:sz w:val="24"/>
              </w:rPr>
            </w:pPr>
            <w:r>
              <w:rPr>
                <w:rFonts w:hint="eastAsia" w:ascii="宋体" w:hAnsi="宋体" w:cs="宋体"/>
                <w:sz w:val="24"/>
              </w:rPr>
              <w:t>...</w:t>
            </w:r>
          </w:p>
        </w:tc>
        <w:tc>
          <w:tcPr>
            <w:tcW w:w="2725" w:type="dxa"/>
            <w:vAlign w:val="center"/>
          </w:tcPr>
          <w:p w14:paraId="280C6C5D">
            <w:pPr>
              <w:jc w:val="center"/>
              <w:rPr>
                <w:rFonts w:ascii="宋体" w:hAnsi="宋体" w:cs="宋体"/>
                <w:b/>
                <w:sz w:val="32"/>
                <w:szCs w:val="20"/>
              </w:rPr>
            </w:pPr>
          </w:p>
        </w:tc>
        <w:tc>
          <w:tcPr>
            <w:tcW w:w="1914" w:type="dxa"/>
            <w:vAlign w:val="center"/>
          </w:tcPr>
          <w:p w14:paraId="2F60E125">
            <w:pPr>
              <w:jc w:val="center"/>
              <w:rPr>
                <w:rFonts w:ascii="宋体" w:hAnsi="宋体" w:cs="宋体"/>
                <w:b/>
                <w:sz w:val="32"/>
                <w:szCs w:val="20"/>
              </w:rPr>
            </w:pPr>
          </w:p>
        </w:tc>
        <w:tc>
          <w:tcPr>
            <w:tcW w:w="1914" w:type="dxa"/>
            <w:vAlign w:val="center"/>
          </w:tcPr>
          <w:p w14:paraId="1650517F">
            <w:pPr>
              <w:jc w:val="center"/>
              <w:rPr>
                <w:rFonts w:ascii="宋体" w:hAnsi="宋体" w:cs="宋体"/>
                <w:b/>
                <w:sz w:val="32"/>
                <w:szCs w:val="20"/>
              </w:rPr>
            </w:pPr>
          </w:p>
        </w:tc>
        <w:tc>
          <w:tcPr>
            <w:tcW w:w="1858" w:type="dxa"/>
            <w:vAlign w:val="center"/>
          </w:tcPr>
          <w:p w14:paraId="719190B8">
            <w:pPr>
              <w:jc w:val="center"/>
              <w:rPr>
                <w:rFonts w:ascii="宋体" w:hAnsi="宋体" w:cs="宋体"/>
                <w:b/>
                <w:sz w:val="32"/>
                <w:szCs w:val="20"/>
              </w:rPr>
            </w:pPr>
          </w:p>
        </w:tc>
      </w:tr>
    </w:tbl>
    <w:p w14:paraId="315750CA">
      <w:pPr>
        <w:widowControl/>
        <w:jc w:val="left"/>
        <w:rPr>
          <w:rFonts w:ascii="宋体" w:hAnsi="宋体"/>
          <w:b/>
          <w:color w:val="000000"/>
          <w:sz w:val="24"/>
        </w:rPr>
      </w:pPr>
    </w:p>
    <w:p w14:paraId="1D25F869">
      <w:pPr>
        <w:widowControl/>
        <w:jc w:val="left"/>
        <w:rPr>
          <w:rFonts w:ascii="宋体" w:hAnsi="宋体"/>
          <w:b/>
          <w:color w:val="000000"/>
          <w:sz w:val="24"/>
        </w:rPr>
      </w:pPr>
    </w:p>
    <w:p w14:paraId="0C1D7E29">
      <w:pPr>
        <w:rPr>
          <w:rFonts w:ascii="宋体" w:hAnsi="宋体"/>
          <w:b/>
          <w:color w:val="000000"/>
          <w:sz w:val="24"/>
        </w:rPr>
      </w:pPr>
      <w:r>
        <w:rPr>
          <w:rFonts w:hint="eastAsia" w:ascii="宋体" w:hAnsi="宋体"/>
          <w:b/>
          <w:color w:val="000000"/>
          <w:sz w:val="24"/>
        </w:rPr>
        <w:br w:type="page"/>
      </w:r>
    </w:p>
    <w:p w14:paraId="41A76E0C">
      <w:pPr>
        <w:widowControl/>
        <w:jc w:val="left"/>
        <w:rPr>
          <w:rFonts w:ascii="宋体" w:hAnsi="宋体"/>
          <w:b/>
          <w:color w:val="000000"/>
          <w:sz w:val="24"/>
        </w:rPr>
      </w:pPr>
      <w:r>
        <w:rPr>
          <w:rFonts w:hint="eastAsia" w:ascii="宋体" w:hAnsi="宋体"/>
          <w:b/>
          <w:color w:val="000000"/>
          <w:sz w:val="24"/>
        </w:rPr>
        <w:t>八、服务方案（格式自拟）</w:t>
      </w:r>
    </w:p>
    <w:p w14:paraId="4ED630C4">
      <w:pPr>
        <w:pStyle w:val="9"/>
      </w:pPr>
    </w:p>
    <w:p w14:paraId="253BEF3A">
      <w:pPr>
        <w:jc w:val="left"/>
        <w:rPr>
          <w:rFonts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56B28B37">
      <w:pPr>
        <w:jc w:val="left"/>
        <w:rPr>
          <w:rFonts w:ascii="宋体" w:hAnsi="宋体" w:cs="宋体"/>
          <w:sz w:val="24"/>
        </w:rPr>
      </w:pPr>
    </w:p>
    <w:p w14:paraId="02F85B00">
      <w:pPr>
        <w:jc w:val="left"/>
        <w:rPr>
          <w:rFonts w:ascii="宋体" w:hAnsi="宋体" w:cs="宋体"/>
          <w:sz w:val="24"/>
        </w:rPr>
      </w:pPr>
    </w:p>
    <w:p w14:paraId="1A187A72">
      <w:pPr>
        <w:jc w:val="left"/>
        <w:rPr>
          <w:rFonts w:ascii="宋体" w:hAnsi="宋体" w:cs="宋体"/>
          <w:sz w:val="24"/>
        </w:rPr>
      </w:pPr>
    </w:p>
    <w:p w14:paraId="17F2265C">
      <w:pPr>
        <w:jc w:val="left"/>
        <w:rPr>
          <w:rFonts w:ascii="宋体" w:hAnsi="宋体" w:cs="宋体"/>
          <w:sz w:val="24"/>
        </w:rPr>
      </w:pPr>
    </w:p>
    <w:p w14:paraId="7B98F343">
      <w:pPr>
        <w:jc w:val="left"/>
        <w:rPr>
          <w:rFonts w:ascii="宋体" w:hAnsi="宋体" w:cs="宋体"/>
          <w:sz w:val="24"/>
        </w:rPr>
      </w:pPr>
    </w:p>
    <w:p w14:paraId="1E910A6B">
      <w:pPr>
        <w:jc w:val="left"/>
        <w:rPr>
          <w:rFonts w:ascii="宋体" w:hAnsi="宋体" w:cs="宋体"/>
          <w:sz w:val="24"/>
        </w:rPr>
      </w:pPr>
    </w:p>
    <w:p w14:paraId="370552A7">
      <w:pPr>
        <w:jc w:val="left"/>
        <w:rPr>
          <w:rFonts w:ascii="宋体" w:hAnsi="宋体" w:cs="宋体"/>
          <w:sz w:val="24"/>
        </w:rPr>
      </w:pPr>
    </w:p>
    <w:p w14:paraId="43D2C3C2">
      <w:pPr>
        <w:jc w:val="left"/>
        <w:rPr>
          <w:rFonts w:ascii="宋体" w:hAnsi="宋体" w:cs="宋体"/>
          <w:sz w:val="24"/>
        </w:rPr>
      </w:pPr>
    </w:p>
    <w:p w14:paraId="1AF37CEC">
      <w:pPr>
        <w:jc w:val="left"/>
        <w:rPr>
          <w:rFonts w:ascii="宋体" w:hAnsi="宋体" w:cs="宋体"/>
          <w:sz w:val="24"/>
        </w:rPr>
      </w:pPr>
    </w:p>
    <w:p w14:paraId="59671077">
      <w:pPr>
        <w:jc w:val="left"/>
        <w:rPr>
          <w:rFonts w:ascii="宋体" w:hAnsi="宋体" w:cs="宋体"/>
          <w:sz w:val="24"/>
        </w:rPr>
      </w:pPr>
    </w:p>
    <w:p w14:paraId="3C678F8E">
      <w:pPr>
        <w:jc w:val="left"/>
        <w:rPr>
          <w:rFonts w:ascii="宋体" w:hAnsi="宋体" w:cs="宋体"/>
          <w:sz w:val="24"/>
        </w:rPr>
      </w:pPr>
    </w:p>
    <w:p w14:paraId="6F499790">
      <w:pPr>
        <w:jc w:val="left"/>
        <w:rPr>
          <w:rFonts w:ascii="宋体" w:hAnsi="宋体" w:cs="宋体"/>
          <w:sz w:val="24"/>
        </w:rPr>
      </w:pPr>
    </w:p>
    <w:p w14:paraId="17710E7E">
      <w:pPr>
        <w:jc w:val="left"/>
        <w:rPr>
          <w:rFonts w:ascii="宋体" w:hAnsi="宋体" w:cs="宋体"/>
          <w:sz w:val="24"/>
        </w:rPr>
      </w:pPr>
    </w:p>
    <w:p w14:paraId="6EDF7666">
      <w:pPr>
        <w:jc w:val="left"/>
        <w:rPr>
          <w:rFonts w:ascii="宋体" w:hAnsi="宋体" w:cs="宋体"/>
          <w:sz w:val="24"/>
        </w:rPr>
      </w:pPr>
    </w:p>
    <w:p w14:paraId="67DDB88B">
      <w:pPr>
        <w:jc w:val="left"/>
        <w:rPr>
          <w:rFonts w:ascii="宋体" w:hAnsi="宋体" w:cs="宋体"/>
          <w:sz w:val="24"/>
        </w:rPr>
      </w:pPr>
    </w:p>
    <w:p w14:paraId="69D06EBA">
      <w:pPr>
        <w:jc w:val="left"/>
        <w:rPr>
          <w:rFonts w:ascii="宋体" w:hAnsi="宋体" w:cs="宋体"/>
          <w:sz w:val="24"/>
        </w:rPr>
      </w:pPr>
    </w:p>
    <w:p w14:paraId="70F2B2FC">
      <w:pPr>
        <w:jc w:val="left"/>
        <w:rPr>
          <w:rFonts w:ascii="宋体" w:hAnsi="宋体" w:cs="宋体"/>
          <w:sz w:val="24"/>
        </w:rPr>
      </w:pPr>
    </w:p>
    <w:p w14:paraId="0262BB8F">
      <w:pPr>
        <w:jc w:val="left"/>
        <w:rPr>
          <w:rFonts w:ascii="宋体" w:hAnsi="宋体" w:cs="宋体"/>
          <w:sz w:val="24"/>
        </w:rPr>
      </w:pPr>
    </w:p>
    <w:p w14:paraId="246F584C">
      <w:pPr>
        <w:jc w:val="left"/>
        <w:rPr>
          <w:rFonts w:ascii="宋体" w:hAnsi="宋体" w:cs="宋体"/>
          <w:sz w:val="24"/>
        </w:rPr>
      </w:pPr>
    </w:p>
    <w:p w14:paraId="019D837A">
      <w:pPr>
        <w:jc w:val="left"/>
        <w:rPr>
          <w:rFonts w:ascii="宋体" w:hAnsi="宋体" w:cs="宋体"/>
          <w:sz w:val="24"/>
        </w:rPr>
      </w:pPr>
    </w:p>
    <w:p w14:paraId="431AC6DD">
      <w:pPr>
        <w:jc w:val="left"/>
        <w:rPr>
          <w:rFonts w:ascii="宋体" w:hAnsi="宋体" w:cs="宋体"/>
          <w:sz w:val="24"/>
        </w:rPr>
      </w:pPr>
    </w:p>
    <w:p w14:paraId="52BCB5FB">
      <w:pPr>
        <w:jc w:val="left"/>
        <w:rPr>
          <w:rFonts w:ascii="宋体" w:hAnsi="宋体" w:cs="宋体"/>
          <w:sz w:val="24"/>
        </w:rPr>
      </w:pPr>
    </w:p>
    <w:p w14:paraId="26022317">
      <w:pPr>
        <w:jc w:val="left"/>
        <w:rPr>
          <w:rFonts w:ascii="宋体" w:hAnsi="宋体" w:cs="宋体"/>
          <w:sz w:val="24"/>
        </w:rPr>
      </w:pPr>
    </w:p>
    <w:p w14:paraId="51C49954">
      <w:pPr>
        <w:jc w:val="left"/>
        <w:rPr>
          <w:rFonts w:ascii="宋体" w:hAnsi="宋体" w:cs="宋体"/>
          <w:sz w:val="24"/>
        </w:rPr>
      </w:pPr>
    </w:p>
    <w:p w14:paraId="7256C94D">
      <w:pPr>
        <w:jc w:val="left"/>
        <w:rPr>
          <w:rFonts w:ascii="宋体" w:hAnsi="宋体" w:cs="宋体"/>
          <w:sz w:val="24"/>
        </w:rPr>
      </w:pPr>
    </w:p>
    <w:p w14:paraId="7C6AF726">
      <w:pPr>
        <w:jc w:val="left"/>
        <w:rPr>
          <w:rFonts w:ascii="宋体" w:hAnsi="宋体" w:cs="宋体"/>
          <w:sz w:val="24"/>
        </w:rPr>
      </w:pPr>
    </w:p>
    <w:p w14:paraId="2DFB0E40">
      <w:pPr>
        <w:jc w:val="left"/>
        <w:rPr>
          <w:rFonts w:ascii="宋体" w:hAnsi="宋体" w:cs="宋体"/>
          <w:sz w:val="24"/>
        </w:rPr>
      </w:pPr>
    </w:p>
    <w:p w14:paraId="4B8A0C0F">
      <w:pPr>
        <w:jc w:val="left"/>
        <w:rPr>
          <w:rFonts w:ascii="宋体" w:hAnsi="宋体" w:cs="宋体"/>
          <w:sz w:val="24"/>
        </w:rPr>
      </w:pPr>
    </w:p>
    <w:p w14:paraId="7B02FD83">
      <w:pPr>
        <w:rPr>
          <w:rFonts w:ascii="宋体" w:hAnsi="宋体"/>
          <w:b/>
          <w:color w:val="000000"/>
          <w:sz w:val="24"/>
        </w:rPr>
      </w:pPr>
      <w:r>
        <w:rPr>
          <w:rFonts w:hint="eastAsia" w:ascii="宋体" w:hAnsi="宋体"/>
          <w:b/>
          <w:color w:val="000000"/>
          <w:sz w:val="24"/>
        </w:rPr>
        <w:br w:type="page"/>
      </w:r>
    </w:p>
    <w:p w14:paraId="315A663C">
      <w:pPr>
        <w:rPr>
          <w:rFonts w:ascii="宋体" w:hAnsi="宋体"/>
          <w:b/>
          <w:color w:val="000000"/>
          <w:sz w:val="24"/>
        </w:rPr>
      </w:pPr>
      <w:r>
        <w:rPr>
          <w:rFonts w:hint="eastAsia" w:ascii="宋体" w:hAnsi="宋体"/>
          <w:b/>
          <w:color w:val="000000"/>
          <w:sz w:val="24"/>
        </w:rPr>
        <w:t>九、售后服务承诺书（格式自拟）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rPr>
        <w:t>十、用户名单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rPr>
        <w:t>十一、参选人认为需要补充的其他资料</w:t>
      </w:r>
    </w:p>
    <w:p w14:paraId="400983DA">
      <w:pPr>
        <w:pStyle w:val="9"/>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4"/>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4"/>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4"/>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4"/>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4"/>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4"/>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77139D"/>
    <w:multiLevelType w:val="multilevel"/>
    <w:tmpl w:val="FF77139D"/>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4">
    <w:nsid w:val="06157ABB"/>
    <w:multiLevelType w:val="singleLevel"/>
    <w:tmpl w:val="06157ABB"/>
    <w:lvl w:ilvl="0" w:tentative="0">
      <w:start w:val="2"/>
      <w:numFmt w:val="chineseCounting"/>
      <w:suff w:val="nothing"/>
      <w:lvlText w:val="%1、"/>
      <w:lvlJc w:val="left"/>
      <w:rPr>
        <w:rFonts w:hint="eastAsia"/>
      </w:rPr>
    </w:lvl>
  </w:abstractNum>
  <w:abstractNum w:abstractNumId="5">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72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606CD3"/>
    <w:multiLevelType w:val="singleLevel"/>
    <w:tmpl w:val="15606CD3"/>
    <w:lvl w:ilvl="0" w:tentative="0">
      <w:start w:val="1"/>
      <w:numFmt w:val="decimal"/>
      <w:suff w:val="nothing"/>
      <w:lvlText w:val="%1、"/>
      <w:lvlJc w:val="left"/>
      <w:rPr>
        <w:rFonts w:hint="default"/>
        <w:b w:val="0"/>
        <w:bCs w:val="0"/>
      </w:rPr>
    </w:lvl>
  </w:abstractNum>
  <w:abstractNum w:abstractNumId="8">
    <w:nsid w:val="271E5253"/>
    <w:multiLevelType w:val="singleLevel"/>
    <w:tmpl w:val="271E5253"/>
    <w:lvl w:ilvl="0" w:tentative="0">
      <w:start w:val="1"/>
      <w:numFmt w:val="decimal"/>
      <w:lvlText w:val="(%1)"/>
      <w:lvlJc w:val="left"/>
      <w:pPr>
        <w:ind w:left="425" w:hanging="425"/>
      </w:pPr>
      <w:rPr>
        <w:rFonts w:hint="default"/>
      </w:rPr>
    </w:lvl>
  </w:abstractNum>
  <w:abstractNum w:abstractNumId="9">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hint="eastAsia" w:ascii="宋体" w:hAnsi="宋体" w:eastAsia="宋体" w:cs="宋体"/>
        <w:sz w:val="28"/>
        <w:szCs w:val="28"/>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396FD0"/>
    <w:multiLevelType w:val="singleLevel"/>
    <w:tmpl w:val="34396FD0"/>
    <w:lvl w:ilvl="0" w:tentative="0">
      <w:start w:val="1"/>
      <w:numFmt w:val="decimal"/>
      <w:lvlText w:val="(%1)"/>
      <w:lvlJc w:val="left"/>
      <w:pPr>
        <w:ind w:left="425" w:hanging="425"/>
      </w:pPr>
      <w:rPr>
        <w:rFonts w:hint="default"/>
      </w:rPr>
    </w:lvl>
  </w:abstractNum>
  <w:abstractNum w:abstractNumId="11">
    <w:nsid w:val="55749F86"/>
    <w:multiLevelType w:val="singleLevel"/>
    <w:tmpl w:val="55749F86"/>
    <w:lvl w:ilvl="0" w:tentative="0">
      <w:start w:val="1"/>
      <w:numFmt w:val="decimal"/>
      <w:lvlText w:val="%1."/>
      <w:lvlJc w:val="left"/>
      <w:pPr>
        <w:tabs>
          <w:tab w:val="left" w:pos="312"/>
        </w:tabs>
      </w:pPr>
    </w:lvl>
  </w:abstractNum>
  <w:abstractNum w:abstractNumId="12">
    <w:nsid w:val="6DAC2DAB"/>
    <w:multiLevelType w:val="singleLevel"/>
    <w:tmpl w:val="6DAC2DAB"/>
    <w:lvl w:ilvl="0" w:tentative="0">
      <w:start w:val="3"/>
      <w:numFmt w:val="chineseCounting"/>
      <w:suff w:val="space"/>
      <w:lvlText w:val="第%1章"/>
      <w:lvlJc w:val="left"/>
      <w:rPr>
        <w:rFonts w:hint="eastAsia"/>
      </w:rPr>
    </w:lvl>
  </w:abstractNum>
  <w:abstractNum w:abstractNumId="13">
    <w:nsid w:val="785B1F5F"/>
    <w:multiLevelType w:val="multilevel"/>
    <w:tmpl w:val="785B1F5F"/>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4">
    <w:nsid w:val="7EB13479"/>
    <w:multiLevelType w:val="singleLevel"/>
    <w:tmpl w:val="7EB13479"/>
    <w:lvl w:ilvl="0" w:tentative="0">
      <w:start w:val="4"/>
      <w:numFmt w:val="chineseCounting"/>
      <w:suff w:val="nothing"/>
      <w:lvlText w:val="%1、"/>
      <w:lvlJc w:val="left"/>
      <w:rPr>
        <w:rFonts w:hint="eastAsia"/>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8"/>
  </w:num>
  <w:num w:numId="6">
    <w:abstractNumId w:val="1"/>
  </w:num>
  <w:num w:numId="7">
    <w:abstractNumId w:val="14"/>
  </w:num>
  <w:num w:numId="8">
    <w:abstractNumId w:val="13"/>
  </w:num>
  <w:num w:numId="9">
    <w:abstractNumId w:val="2"/>
  </w:num>
  <w:num w:numId="10">
    <w:abstractNumId w:val="12"/>
  </w:num>
  <w:num w:numId="11">
    <w:abstractNumId w:val="9"/>
  </w:num>
  <w:num w:numId="12">
    <w:abstractNumId w:val="4"/>
  </w:num>
  <w:num w:numId="13">
    <w:abstractNumId w:val="5"/>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76892"/>
    <w:rsid w:val="003803A9"/>
    <w:rsid w:val="00386F46"/>
    <w:rsid w:val="003978C0"/>
    <w:rsid w:val="003D36BE"/>
    <w:rsid w:val="004175EE"/>
    <w:rsid w:val="004455D6"/>
    <w:rsid w:val="00486C8A"/>
    <w:rsid w:val="004938D5"/>
    <w:rsid w:val="004961DB"/>
    <w:rsid w:val="004C30ED"/>
    <w:rsid w:val="004E128F"/>
    <w:rsid w:val="0058067E"/>
    <w:rsid w:val="00585F35"/>
    <w:rsid w:val="00596BC7"/>
    <w:rsid w:val="005B0D17"/>
    <w:rsid w:val="005D5888"/>
    <w:rsid w:val="005F576F"/>
    <w:rsid w:val="00616A43"/>
    <w:rsid w:val="006274F2"/>
    <w:rsid w:val="00632971"/>
    <w:rsid w:val="0067175E"/>
    <w:rsid w:val="006D7614"/>
    <w:rsid w:val="006F02F9"/>
    <w:rsid w:val="006F5455"/>
    <w:rsid w:val="00724CFD"/>
    <w:rsid w:val="00753C99"/>
    <w:rsid w:val="007767C7"/>
    <w:rsid w:val="00790FDD"/>
    <w:rsid w:val="007B7299"/>
    <w:rsid w:val="00820A56"/>
    <w:rsid w:val="0085507C"/>
    <w:rsid w:val="0086563F"/>
    <w:rsid w:val="00871A3B"/>
    <w:rsid w:val="008A5317"/>
    <w:rsid w:val="008C174C"/>
    <w:rsid w:val="008F63CF"/>
    <w:rsid w:val="00925318"/>
    <w:rsid w:val="00946B48"/>
    <w:rsid w:val="009C163D"/>
    <w:rsid w:val="009E0B8F"/>
    <w:rsid w:val="00A374FF"/>
    <w:rsid w:val="00A64A6E"/>
    <w:rsid w:val="00AC7C38"/>
    <w:rsid w:val="00AF79B7"/>
    <w:rsid w:val="00B42729"/>
    <w:rsid w:val="00B57BC4"/>
    <w:rsid w:val="00B61F5F"/>
    <w:rsid w:val="00B808FA"/>
    <w:rsid w:val="00BA1CCD"/>
    <w:rsid w:val="00BA332B"/>
    <w:rsid w:val="00BC0EF3"/>
    <w:rsid w:val="00BE27E3"/>
    <w:rsid w:val="00C13E2C"/>
    <w:rsid w:val="00C46239"/>
    <w:rsid w:val="00C7658E"/>
    <w:rsid w:val="00CA006B"/>
    <w:rsid w:val="00CE1FB9"/>
    <w:rsid w:val="00D12A66"/>
    <w:rsid w:val="00D400A1"/>
    <w:rsid w:val="00D85B82"/>
    <w:rsid w:val="00DC33FD"/>
    <w:rsid w:val="00DE17A4"/>
    <w:rsid w:val="00E134F1"/>
    <w:rsid w:val="00E40655"/>
    <w:rsid w:val="00E617C2"/>
    <w:rsid w:val="00E65211"/>
    <w:rsid w:val="00E74A20"/>
    <w:rsid w:val="00EB553D"/>
    <w:rsid w:val="00EB64D2"/>
    <w:rsid w:val="00EC0807"/>
    <w:rsid w:val="00ED7F34"/>
    <w:rsid w:val="00EF3DE1"/>
    <w:rsid w:val="00EF3F06"/>
    <w:rsid w:val="00F15BF5"/>
    <w:rsid w:val="00F64FFF"/>
    <w:rsid w:val="00F73696"/>
    <w:rsid w:val="00F7584C"/>
    <w:rsid w:val="00F94D09"/>
    <w:rsid w:val="0357066F"/>
    <w:rsid w:val="043B2D8D"/>
    <w:rsid w:val="056C2D54"/>
    <w:rsid w:val="05BE3ADF"/>
    <w:rsid w:val="06A71963"/>
    <w:rsid w:val="07CC3CE5"/>
    <w:rsid w:val="07FC03D1"/>
    <w:rsid w:val="07FF5C5B"/>
    <w:rsid w:val="085A7398"/>
    <w:rsid w:val="09470CDB"/>
    <w:rsid w:val="094C4865"/>
    <w:rsid w:val="09746C78"/>
    <w:rsid w:val="0A927532"/>
    <w:rsid w:val="0B056827"/>
    <w:rsid w:val="0BA67A2B"/>
    <w:rsid w:val="0CA93B2B"/>
    <w:rsid w:val="0D6D61B7"/>
    <w:rsid w:val="0D6F2978"/>
    <w:rsid w:val="0D822BDD"/>
    <w:rsid w:val="0DF728DE"/>
    <w:rsid w:val="0FA0712C"/>
    <w:rsid w:val="0FB44F2A"/>
    <w:rsid w:val="0FE80FB7"/>
    <w:rsid w:val="0FEE35BB"/>
    <w:rsid w:val="1036655B"/>
    <w:rsid w:val="104F1B5C"/>
    <w:rsid w:val="106E6963"/>
    <w:rsid w:val="1182692A"/>
    <w:rsid w:val="1197156E"/>
    <w:rsid w:val="124D2A83"/>
    <w:rsid w:val="12647C70"/>
    <w:rsid w:val="13B616F7"/>
    <w:rsid w:val="149E3943"/>
    <w:rsid w:val="153B5BB0"/>
    <w:rsid w:val="15931E04"/>
    <w:rsid w:val="16317487"/>
    <w:rsid w:val="167D3F07"/>
    <w:rsid w:val="1722351A"/>
    <w:rsid w:val="176364BB"/>
    <w:rsid w:val="17807FD2"/>
    <w:rsid w:val="17DB3911"/>
    <w:rsid w:val="18064157"/>
    <w:rsid w:val="181F1BBA"/>
    <w:rsid w:val="18995C87"/>
    <w:rsid w:val="19AF0388"/>
    <w:rsid w:val="1AE86D22"/>
    <w:rsid w:val="1B2858DB"/>
    <w:rsid w:val="1B812479"/>
    <w:rsid w:val="1B994D2B"/>
    <w:rsid w:val="1BE303B4"/>
    <w:rsid w:val="1CA73DFC"/>
    <w:rsid w:val="1D880F0B"/>
    <w:rsid w:val="1DDE59E8"/>
    <w:rsid w:val="1DF82BF7"/>
    <w:rsid w:val="1E322D19"/>
    <w:rsid w:val="1F9667C1"/>
    <w:rsid w:val="1FD066AB"/>
    <w:rsid w:val="207756F7"/>
    <w:rsid w:val="20AE6A1D"/>
    <w:rsid w:val="20D24BAC"/>
    <w:rsid w:val="20DC0F2D"/>
    <w:rsid w:val="21AD19D1"/>
    <w:rsid w:val="21DD027E"/>
    <w:rsid w:val="22355A45"/>
    <w:rsid w:val="224D1A14"/>
    <w:rsid w:val="22AF1E56"/>
    <w:rsid w:val="230830A7"/>
    <w:rsid w:val="239148C5"/>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7A2EB0"/>
    <w:rsid w:val="2D3A49C6"/>
    <w:rsid w:val="2DD973F2"/>
    <w:rsid w:val="2DFD3557"/>
    <w:rsid w:val="2E2456A8"/>
    <w:rsid w:val="2E254C7B"/>
    <w:rsid w:val="2E2B75C3"/>
    <w:rsid w:val="2F42274A"/>
    <w:rsid w:val="2FC54136"/>
    <w:rsid w:val="2FEB22E8"/>
    <w:rsid w:val="302A70C9"/>
    <w:rsid w:val="3040652C"/>
    <w:rsid w:val="31501BF3"/>
    <w:rsid w:val="316E4C5B"/>
    <w:rsid w:val="31AF3D4F"/>
    <w:rsid w:val="32BB4705"/>
    <w:rsid w:val="33592BC3"/>
    <w:rsid w:val="339D306F"/>
    <w:rsid w:val="33ED145B"/>
    <w:rsid w:val="340F5109"/>
    <w:rsid w:val="34A667EE"/>
    <w:rsid w:val="35253430"/>
    <w:rsid w:val="35317857"/>
    <w:rsid w:val="354A2CD2"/>
    <w:rsid w:val="358E544C"/>
    <w:rsid w:val="378515A4"/>
    <w:rsid w:val="37DF69EA"/>
    <w:rsid w:val="3BB55674"/>
    <w:rsid w:val="3BCB0B51"/>
    <w:rsid w:val="3C063146"/>
    <w:rsid w:val="3C4147DF"/>
    <w:rsid w:val="3DFE0D83"/>
    <w:rsid w:val="3EA96684"/>
    <w:rsid w:val="3EE169D7"/>
    <w:rsid w:val="3EEE1AD0"/>
    <w:rsid w:val="3F1A5CB2"/>
    <w:rsid w:val="3FA446BC"/>
    <w:rsid w:val="3FDC4CB6"/>
    <w:rsid w:val="3FF55287"/>
    <w:rsid w:val="4073414D"/>
    <w:rsid w:val="40B00C52"/>
    <w:rsid w:val="40C91709"/>
    <w:rsid w:val="40EE167A"/>
    <w:rsid w:val="410D1E93"/>
    <w:rsid w:val="411909EB"/>
    <w:rsid w:val="412033D2"/>
    <w:rsid w:val="412527DF"/>
    <w:rsid w:val="41326E0A"/>
    <w:rsid w:val="41EA3643"/>
    <w:rsid w:val="425451CC"/>
    <w:rsid w:val="426559F5"/>
    <w:rsid w:val="42AF15FA"/>
    <w:rsid w:val="42B5097B"/>
    <w:rsid w:val="43261ABD"/>
    <w:rsid w:val="446A3B24"/>
    <w:rsid w:val="4524248D"/>
    <w:rsid w:val="454229EF"/>
    <w:rsid w:val="456C6563"/>
    <w:rsid w:val="45FD5C23"/>
    <w:rsid w:val="46BE34E7"/>
    <w:rsid w:val="47255E31"/>
    <w:rsid w:val="48352241"/>
    <w:rsid w:val="4841120B"/>
    <w:rsid w:val="48543680"/>
    <w:rsid w:val="48845CB6"/>
    <w:rsid w:val="490B3CA7"/>
    <w:rsid w:val="495C1F18"/>
    <w:rsid w:val="496019FC"/>
    <w:rsid w:val="4A436F54"/>
    <w:rsid w:val="4AAC1378"/>
    <w:rsid w:val="4ADD28AB"/>
    <w:rsid w:val="4B1B1618"/>
    <w:rsid w:val="4B7F1356"/>
    <w:rsid w:val="4C120A11"/>
    <w:rsid w:val="4C427FD1"/>
    <w:rsid w:val="4CF7150B"/>
    <w:rsid w:val="4D996DCE"/>
    <w:rsid w:val="4DAF28F4"/>
    <w:rsid w:val="4DBB438D"/>
    <w:rsid w:val="4E561D53"/>
    <w:rsid w:val="4FF84097"/>
    <w:rsid w:val="502865F4"/>
    <w:rsid w:val="506131F5"/>
    <w:rsid w:val="514629BB"/>
    <w:rsid w:val="51D81616"/>
    <w:rsid w:val="535C1F33"/>
    <w:rsid w:val="5484282B"/>
    <w:rsid w:val="558450FF"/>
    <w:rsid w:val="576A6288"/>
    <w:rsid w:val="57C22C9A"/>
    <w:rsid w:val="57DFA24C"/>
    <w:rsid w:val="588F6778"/>
    <w:rsid w:val="59865AA9"/>
    <w:rsid w:val="5A226281"/>
    <w:rsid w:val="5A53765C"/>
    <w:rsid w:val="5B8D0F7C"/>
    <w:rsid w:val="5BA179EA"/>
    <w:rsid w:val="5C1E451F"/>
    <w:rsid w:val="5C8F0619"/>
    <w:rsid w:val="5CC67532"/>
    <w:rsid w:val="5D46125C"/>
    <w:rsid w:val="5D4F5CAB"/>
    <w:rsid w:val="5D7307B3"/>
    <w:rsid w:val="5DA899B4"/>
    <w:rsid w:val="5DCD6B5C"/>
    <w:rsid w:val="5E0073C6"/>
    <w:rsid w:val="5E0F7E5F"/>
    <w:rsid w:val="5E2A68F7"/>
    <w:rsid w:val="5E707AB3"/>
    <w:rsid w:val="5EB026FF"/>
    <w:rsid w:val="5EE6064C"/>
    <w:rsid w:val="5F366169"/>
    <w:rsid w:val="5F437ABF"/>
    <w:rsid w:val="5F921471"/>
    <w:rsid w:val="5F93049A"/>
    <w:rsid w:val="5FAC5FBA"/>
    <w:rsid w:val="60172137"/>
    <w:rsid w:val="609A16F1"/>
    <w:rsid w:val="611A7247"/>
    <w:rsid w:val="61714136"/>
    <w:rsid w:val="61DE4C7B"/>
    <w:rsid w:val="62886432"/>
    <w:rsid w:val="63D80E82"/>
    <w:rsid w:val="65454341"/>
    <w:rsid w:val="654B35BF"/>
    <w:rsid w:val="65766C91"/>
    <w:rsid w:val="65C50B86"/>
    <w:rsid w:val="67404C39"/>
    <w:rsid w:val="689D4DD4"/>
    <w:rsid w:val="697417E4"/>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7A1D40"/>
    <w:rsid w:val="6FB43186"/>
    <w:rsid w:val="71463E8D"/>
    <w:rsid w:val="715A3434"/>
    <w:rsid w:val="734C04C6"/>
    <w:rsid w:val="73E84D22"/>
    <w:rsid w:val="747223BE"/>
    <w:rsid w:val="74887680"/>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C33357"/>
    <w:rsid w:val="7CD96D8E"/>
    <w:rsid w:val="7D231939"/>
    <w:rsid w:val="7D635FF2"/>
    <w:rsid w:val="7E1A0A9A"/>
    <w:rsid w:val="7F770D88"/>
    <w:rsid w:val="7F775927"/>
    <w:rsid w:val="7F944AEB"/>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sz w:val="28"/>
      <w:szCs w:val="28"/>
      <w:lang w:val="zh-CN"/>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7"/>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60" w:lineRule="auto"/>
      <w:ind w:left="420" w:firstLine="420"/>
    </w:pPr>
    <w:rPr>
      <w:rFonts w:ascii="宋体" w:hAnsi="宋体"/>
      <w:sz w:val="24"/>
      <w:shd w:val="pct10" w:color="auto" w:fill="FFFFFF"/>
    </w:rPr>
  </w:style>
  <w:style w:type="paragraph" w:styleId="11">
    <w:name w:val="index 4"/>
    <w:basedOn w:val="1"/>
    <w:next w:val="1"/>
    <w:unhideWhenUsed/>
    <w:qFormat/>
    <w:uiPriority w:val="99"/>
    <w:pPr>
      <w:ind w:left="600" w:leftChars="600"/>
    </w:pPr>
  </w:style>
  <w:style w:type="paragraph" w:styleId="12">
    <w:name w:val="Date"/>
    <w:basedOn w:val="1"/>
    <w:next w:val="1"/>
    <w:qFormat/>
    <w:uiPriority w:val="0"/>
    <w:pPr>
      <w:ind w:left="100" w:leftChars="2500"/>
    </w:pPr>
    <w:rPr>
      <w:kern w:val="0"/>
      <w:sz w:val="20"/>
      <w:szCs w:val="20"/>
    </w:rPr>
  </w:style>
  <w:style w:type="paragraph" w:styleId="13">
    <w:name w:val="Balloon Text"/>
    <w:basedOn w:val="1"/>
    <w:link w:val="33"/>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rFonts w:ascii="楷体_GB2312" w:eastAsia="楷体_GB2312"/>
      <w:b/>
      <w:sz w:val="72"/>
      <w:szCs w:val="20"/>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38"/>
    <w:qFormat/>
    <w:uiPriority w:val="0"/>
    <w:rPr>
      <w:b/>
      <w:bCs/>
    </w:rPr>
  </w:style>
  <w:style w:type="paragraph" w:styleId="19">
    <w:name w:val="Body Text First Indent"/>
    <w:basedOn w:val="9"/>
    <w:unhideWhenUsed/>
    <w:qFormat/>
    <w:uiPriority w:val="99"/>
    <w:pPr>
      <w:ind w:firstLine="420" w:firstLineChars="100"/>
    </w:pPr>
  </w:style>
  <w:style w:type="paragraph" w:styleId="20">
    <w:name w:val="Body Text First Indent 2"/>
    <w:basedOn w:val="10"/>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FollowedHyperlink"/>
    <w:basedOn w:val="23"/>
    <w:qFormat/>
    <w:uiPriority w:val="0"/>
    <w:rPr>
      <w:color w:val="800080"/>
      <w:u w:val="single"/>
    </w:rPr>
  </w:style>
  <w:style w:type="character" w:styleId="26">
    <w:name w:val="Hyperlink"/>
    <w:basedOn w:val="23"/>
    <w:unhideWhenUsed/>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ITB-0"/>
    <w:basedOn w:val="1"/>
    <w:qFormat/>
    <w:uiPriority w:val="0"/>
    <w:pPr>
      <w:adjustRightInd w:val="0"/>
      <w:jc w:val="center"/>
    </w:pPr>
    <w:rPr>
      <w:b/>
      <w:sz w:val="32"/>
      <w:szCs w:val="20"/>
    </w:rPr>
  </w:style>
  <w:style w:type="paragraph" w:customStyle="1" w:styleId="2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0">
    <w:name w:val="ifb-1"/>
    <w:basedOn w:val="1"/>
    <w:qFormat/>
    <w:uiPriority w:val="0"/>
    <w:pPr>
      <w:ind w:left="420" w:hanging="420"/>
    </w:pPr>
    <w:rPr>
      <w:rFonts w:ascii="楷体_GB2312" w:eastAsia="楷体_GB2312"/>
      <w:szCs w:val="20"/>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att"/>
    <w:basedOn w:val="1"/>
    <w:qFormat/>
    <w:uiPriority w:val="0"/>
    <w:pPr>
      <w:spacing w:line="360" w:lineRule="auto"/>
    </w:pPr>
    <w:rPr>
      <w:rFonts w:eastAsia="楷体_GB2312"/>
      <w:sz w:val="24"/>
      <w:szCs w:val="20"/>
    </w:rPr>
  </w:style>
  <w:style w:type="character" w:customStyle="1" w:styleId="33">
    <w:name w:val="批注框文本 Char"/>
    <w:basedOn w:val="23"/>
    <w:link w:val="13"/>
    <w:qFormat/>
    <w:uiPriority w:val="0"/>
    <w:rPr>
      <w:kern w:val="2"/>
      <w:sz w:val="18"/>
      <w:szCs w:val="18"/>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style01"/>
    <w:basedOn w:val="23"/>
    <w:qFormat/>
    <w:uiPriority w:val="0"/>
    <w:rPr>
      <w:rFonts w:hint="default" w:ascii="FZFSK--GBK1-0" w:hAnsi="FZFSK--GBK1-0"/>
      <w:color w:val="333333"/>
      <w:sz w:val="24"/>
      <w:szCs w:val="24"/>
    </w:rPr>
  </w:style>
  <w:style w:type="character" w:customStyle="1" w:styleId="37">
    <w:name w:val="批注文字 Char"/>
    <w:basedOn w:val="23"/>
    <w:link w:val="8"/>
    <w:qFormat/>
    <w:uiPriority w:val="0"/>
    <w:rPr>
      <w:kern w:val="2"/>
      <w:sz w:val="21"/>
      <w:szCs w:val="24"/>
    </w:rPr>
  </w:style>
  <w:style w:type="character" w:customStyle="1" w:styleId="38">
    <w:name w:val="批注主题 Char"/>
    <w:basedOn w:val="37"/>
    <w:link w:val="18"/>
    <w:qFormat/>
    <w:uiPriority w:val="0"/>
    <w:rPr>
      <w:b/>
      <w:bCs/>
      <w:kern w:val="2"/>
      <w:sz w:val="21"/>
      <w:szCs w:val="24"/>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1"/>
    <w:basedOn w:val="23"/>
    <w:qFormat/>
    <w:uiPriority w:val="0"/>
    <w:rPr>
      <w:rFonts w:hint="eastAsia" w:ascii="宋体" w:hAnsi="宋体" w:eastAsia="宋体" w:cs="宋体"/>
      <w:color w:val="000000"/>
      <w:sz w:val="24"/>
      <w:szCs w:val="24"/>
      <w:u w:val="none"/>
    </w:rPr>
  </w:style>
  <w:style w:type="character" w:customStyle="1" w:styleId="41">
    <w:name w:val="font51"/>
    <w:basedOn w:val="23"/>
    <w:qFormat/>
    <w:uiPriority w:val="0"/>
    <w:rPr>
      <w:rFonts w:hint="default" w:ascii="Times New Roman" w:hAnsi="Times New Roman" w:cs="Times New Roman"/>
      <w:color w:val="000000"/>
      <w:sz w:val="24"/>
      <w:szCs w:val="24"/>
      <w:u w:val="none"/>
    </w:rPr>
  </w:style>
  <w:style w:type="character" w:customStyle="1" w:styleId="42">
    <w:name w:val="标题 4 Char"/>
    <w:basedOn w:val="23"/>
    <w:link w:val="5"/>
    <w:qFormat/>
    <w:uiPriority w:val="0"/>
    <w:rPr>
      <w:rFonts w:ascii="Cambria" w:hAnsi="Cambria"/>
      <w:b/>
      <w:bCs/>
      <w:kern w:val="2"/>
      <w:sz w:val="28"/>
      <w:szCs w:val="28"/>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6372</Words>
  <Characters>7201</Characters>
  <Lines>66</Lines>
  <Paragraphs>18</Paragraphs>
  <TotalTime>68</TotalTime>
  <ScaleCrop>false</ScaleCrop>
  <LinksUpToDate>false</LinksUpToDate>
  <CharactersWithSpaces>8381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2024-08-30T05:37:00Z</dcterms:created>
  <dc:creator>user</dc:creator>
  <cp:lastModifiedBy>user</cp:lastModifiedBy>
  <dcterms:modified xsi:type="dcterms:W3CDTF">2024-12-04T05:22:56Z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94B35EA309E44D949E4CA5CFC3BB936B_13</vt:lpwstr>
  </property>
</Properties>
</file>