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2"/>
        <w:jc w:val="both"/>
        <w:rPr>
          <w:rFonts w:ascii="华文仿宋" w:hAnsi="华文仿宋" w:eastAsia="华文仿宋" w:cs="华文仿宋"/>
          <w:sz w:val="60"/>
          <w:szCs w:val="60"/>
        </w:rPr>
      </w:pPr>
    </w:p>
    <w:p w14:paraId="2C41E0B2">
      <w:pPr>
        <w:pStyle w:val="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2"/>
        <w:rPr>
          <w:rFonts w:ascii="华文仿宋" w:hAnsi="华文仿宋" w:eastAsia="华文仿宋" w:cs="华文仿宋"/>
          <w:sz w:val="60"/>
          <w:szCs w:val="60"/>
        </w:rPr>
      </w:pPr>
    </w:p>
    <w:p w14:paraId="5999D30C">
      <w:pPr>
        <w:pStyle w:val="2"/>
        <w:rPr>
          <w:rFonts w:ascii="华文仿宋" w:hAnsi="华文仿宋" w:eastAsia="华文仿宋" w:cs="华文仿宋"/>
          <w:sz w:val="60"/>
          <w:szCs w:val="60"/>
        </w:rPr>
      </w:pPr>
    </w:p>
    <w:p w14:paraId="6CD2194E">
      <w:pPr>
        <w:pStyle w:val="2"/>
        <w:rPr>
          <w:rFonts w:ascii="华文仿宋" w:hAnsi="华文仿宋" w:eastAsia="华文仿宋" w:cs="华文仿宋"/>
          <w:sz w:val="56"/>
          <w:szCs w:val="56"/>
        </w:rPr>
      </w:pPr>
      <w:r>
        <w:rPr>
          <w:rFonts w:hint="eastAsia" w:ascii="华文仿宋" w:hAnsi="华文仿宋" w:eastAsia="华文仿宋"/>
          <w:sz w:val="56"/>
          <w:szCs w:val="56"/>
        </w:rPr>
        <w:t>财产一切险采购项目</w:t>
      </w:r>
    </w:p>
    <w:p w14:paraId="0D5492EA">
      <w:pPr>
        <w:pStyle w:val="2"/>
        <w:rPr>
          <w:rFonts w:ascii="华文仿宋" w:hAnsi="华文仿宋" w:eastAsia="华文仿宋" w:cs="华文仿宋"/>
          <w:sz w:val="60"/>
          <w:szCs w:val="60"/>
        </w:rPr>
      </w:pPr>
    </w:p>
    <w:p w14:paraId="49CE0E9F">
      <w:pPr>
        <w:pStyle w:val="2"/>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default"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遴选编号：202</w:t>
      </w:r>
      <w:r>
        <w:rPr>
          <w:rFonts w:ascii="华文仿宋" w:hAnsi="华文仿宋" w:eastAsia="华文仿宋" w:cs="华文仿宋"/>
          <w:b/>
          <w:sz w:val="36"/>
          <w:szCs w:val="20"/>
        </w:rPr>
        <w:t>4</w:t>
      </w:r>
      <w:r>
        <w:rPr>
          <w:rFonts w:hint="eastAsia" w:ascii="华文仿宋" w:hAnsi="华文仿宋" w:eastAsia="华文仿宋" w:cs="华文仿宋"/>
          <w:b/>
          <w:sz w:val="36"/>
          <w:szCs w:val="20"/>
        </w:rPr>
        <w:t>-ETLX</w:t>
      </w:r>
      <w:r>
        <w:rPr>
          <w:rFonts w:hint="eastAsia" w:ascii="华文仿宋" w:hAnsi="华文仿宋" w:eastAsia="华文仿宋" w:cs="华文仿宋"/>
          <w:b/>
          <w:sz w:val="36"/>
          <w:szCs w:val="20"/>
          <w:lang w:val="en-US" w:eastAsia="zh-CN"/>
        </w:rPr>
        <w:t>CW-001</w:t>
      </w:r>
    </w:p>
    <w:p w14:paraId="39F41592">
      <w:pPr>
        <w:pStyle w:val="2"/>
        <w:rPr>
          <w:rFonts w:ascii="华文仿宋" w:hAnsi="华文仿宋" w:eastAsia="华文仿宋" w:cs="华文仿宋"/>
          <w:sz w:val="36"/>
        </w:rPr>
      </w:pPr>
    </w:p>
    <w:p w14:paraId="153320BA">
      <w:pPr>
        <w:pStyle w:val="2"/>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09</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16</w:t>
      </w:r>
      <w:r>
        <w:rPr>
          <w:rFonts w:hint="eastAsia" w:ascii="华文仿宋" w:hAnsi="华文仿宋" w:eastAsia="华文仿宋" w:cs="华文仿宋"/>
          <w:sz w:val="36"/>
        </w:rPr>
        <w:t>日</w:t>
      </w:r>
    </w:p>
    <w:p w14:paraId="52226836">
      <w:pPr>
        <w:pStyle w:val="2"/>
        <w:rPr>
          <w:rFonts w:ascii="华文仿宋" w:hAnsi="华文仿宋" w:eastAsia="华文仿宋" w:cs="华文仿宋"/>
          <w:sz w:val="36"/>
        </w:rPr>
      </w:pPr>
    </w:p>
    <w:p w14:paraId="3DB69250">
      <w:pPr>
        <w:pStyle w:val="2"/>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29"/>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default" w:ascii="宋体" w:hAnsi="宋体" w:eastAsia="宋体" w:cs="宋体"/>
          <w:sz w:val="24"/>
          <w:lang w:val="en-US" w:eastAsia="zh-CN"/>
        </w:rPr>
      </w:pPr>
      <w:r>
        <w:rPr>
          <w:rFonts w:hint="eastAsia" w:ascii="宋体" w:hAnsi="宋体" w:cs="宋体"/>
          <w:sz w:val="24"/>
        </w:rPr>
        <w:t>遴选编号：202</w:t>
      </w:r>
      <w:r>
        <w:rPr>
          <w:rFonts w:ascii="宋体" w:hAnsi="宋体" w:cs="宋体"/>
          <w:sz w:val="24"/>
        </w:rPr>
        <w:t>4</w:t>
      </w:r>
      <w:r>
        <w:rPr>
          <w:rFonts w:hint="eastAsia" w:ascii="宋体" w:hAnsi="宋体" w:cs="宋体"/>
          <w:sz w:val="24"/>
        </w:rPr>
        <w:t>-ETLX</w:t>
      </w:r>
      <w:r>
        <w:rPr>
          <w:rFonts w:hint="eastAsia" w:ascii="宋体" w:hAnsi="宋体" w:cs="宋体"/>
          <w:sz w:val="24"/>
          <w:lang w:val="en-US" w:eastAsia="zh-CN"/>
        </w:rPr>
        <w:t>CW-001</w:t>
      </w:r>
    </w:p>
    <w:p w14:paraId="6350636D">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52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color w:val="auto"/>
                <w:szCs w:val="21"/>
              </w:rPr>
              <w:t>财产一切险采购项目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5F91F17E">
            <w:pPr>
              <w:pStyle w:val="10"/>
              <w:jc w:val="center"/>
            </w:pPr>
            <w:r>
              <w:drawing>
                <wp:inline distT="0" distB="0" distL="114300" distR="114300">
                  <wp:extent cx="926465" cy="919480"/>
                  <wp:effectExtent l="0" t="0" r="317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926465" cy="919480"/>
                          </a:xfrm>
                          <a:prstGeom prst="rect">
                            <a:avLst/>
                          </a:prstGeom>
                          <a:noFill/>
                          <a:ln>
                            <a:noFill/>
                          </a:ln>
                        </pic:spPr>
                      </pic:pic>
                    </a:graphicData>
                  </a:graphic>
                </wp:inline>
              </w:drawing>
            </w:r>
          </w:p>
          <w:p w14:paraId="62D43358">
            <w:pPr>
              <w:pStyle w:val="10"/>
              <w:jc w:val="center"/>
            </w:pPr>
            <w:r>
              <w:rPr>
                <w:rFonts w:hint="eastAsia"/>
              </w:rPr>
              <w:t>https://gysgl.shchildren.com.cn:9088/supplier/hospital/visit?pc=33218314-33218315</w:t>
            </w:r>
          </w:p>
        </w:tc>
      </w:tr>
    </w:tbl>
    <w:p w14:paraId="459BF07C">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参选人资质要求：</w:t>
      </w:r>
    </w:p>
    <w:p w14:paraId="0DA0313B">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r>
        <w:rPr>
          <w:rFonts w:hint="eastAsia" w:ascii="宋体" w:hAnsi="宋体" w:eastAsia="宋体" w:cs="宋体"/>
          <w:bCs/>
          <w:sz w:val="24"/>
          <w:szCs w:val="24"/>
          <w:lang w:eastAsia="zh-CN"/>
        </w:rPr>
        <w:t>；</w:t>
      </w:r>
    </w:p>
    <w:p w14:paraId="7BF7922C">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lang w:val="en-US" w:eastAsia="zh-CN"/>
        </w:rPr>
        <w:t>参选人须具备参选截止日在有效期内的经营保险业务许可证或经营保险经纪业务许可证；</w:t>
      </w:r>
    </w:p>
    <w:p w14:paraId="6E772BB9">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r>
        <w:rPr>
          <w:rFonts w:hint="eastAsia" w:ascii="宋体" w:hAnsi="宋体" w:eastAsia="宋体" w:cs="宋体"/>
          <w:bCs/>
          <w:sz w:val="24"/>
          <w:szCs w:val="24"/>
          <w:lang w:eastAsia="zh-CN"/>
        </w:rPr>
        <w:t>；</w:t>
      </w:r>
    </w:p>
    <w:p w14:paraId="41AEA0C0">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参选人须通过资格审查和符合性检查（详见遴选文件</w:t>
      </w:r>
      <w:r>
        <w:rPr>
          <w:rFonts w:hint="eastAsia" w:ascii="宋体" w:hAnsi="宋体" w:eastAsia="宋体" w:cs="宋体"/>
          <w:bCs/>
          <w:sz w:val="24"/>
          <w:szCs w:val="24"/>
          <w:lang w:val="en-US" w:eastAsia="zh-CN"/>
        </w:rPr>
        <w:t>第三章</w:t>
      </w:r>
      <w:r>
        <w:rPr>
          <w:rFonts w:hint="eastAsia" w:ascii="宋体" w:hAnsi="宋体" w:eastAsia="宋体" w:cs="宋体"/>
          <w:bCs/>
          <w:sz w:val="24"/>
          <w:szCs w:val="24"/>
        </w:rPr>
        <w:t>）</w:t>
      </w:r>
      <w:r>
        <w:rPr>
          <w:rFonts w:hint="eastAsia" w:ascii="宋体" w:hAnsi="宋体" w:eastAsia="宋体" w:cs="宋体"/>
          <w:bCs/>
          <w:sz w:val="24"/>
          <w:szCs w:val="24"/>
          <w:lang w:eastAsia="zh-CN"/>
        </w:rPr>
        <w:t>。</w:t>
      </w:r>
    </w:p>
    <w:p w14:paraId="601A2F72">
      <w:pPr>
        <w:pStyle w:val="30"/>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14:paraId="400E5673">
      <w:pPr>
        <w:pStyle w:val="30"/>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0</w:t>
      </w:r>
      <w:r>
        <w:rPr>
          <w:rFonts w:hint="eastAsia" w:ascii="宋体" w:hAnsi="宋体" w:eastAsia="宋体"/>
          <w:b/>
          <w:color w:val="FF0000"/>
          <w:sz w:val="24"/>
          <w:szCs w:val="24"/>
        </w:rPr>
        <w:t>9</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16</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0</w:t>
      </w:r>
      <w:r>
        <w:rPr>
          <w:rFonts w:hint="eastAsia" w:ascii="宋体" w:hAnsi="宋体" w:eastAsia="宋体" w:cs="宋体"/>
          <w:b/>
          <w:color w:val="FF0000"/>
          <w:sz w:val="24"/>
          <w:szCs w:val="24"/>
        </w:rPr>
        <w:t>9月</w:t>
      </w:r>
      <w:r>
        <w:rPr>
          <w:rFonts w:hint="eastAsia" w:ascii="宋体" w:hAnsi="宋体" w:eastAsia="宋体"/>
          <w:b/>
          <w:color w:val="FF0000"/>
          <w:sz w:val="24"/>
          <w:szCs w:val="24"/>
          <w:lang w:val="en-US" w:eastAsia="zh-CN"/>
        </w:rPr>
        <w:t>23</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"https://www.shchildren.com.cn/channels/641.html" </w:instrText>
      </w:r>
      <w:r>
        <w:rPr>
          <w:rFonts w:hint="eastAsia" w:ascii="宋体" w:hAnsi="宋体" w:eastAsia="宋体"/>
          <w:sz w:val="24"/>
          <w:szCs w:val="24"/>
        </w:rPr>
        <w:fldChar w:fldCharType="separate"/>
      </w:r>
      <w:r>
        <w:rPr>
          <w:rStyle w:val="26"/>
          <w:rFonts w:hint="eastAsia" w:ascii="宋体" w:hAnsi="宋体" w:eastAsia="宋体"/>
          <w:sz w:val="24"/>
          <w:szCs w:val="24"/>
        </w:rPr>
        <w:t>https://www.shchildren.com.cn/channels/641.html</w:t>
      </w:r>
      <w:r>
        <w:rPr>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分项报价表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lang w:val="en-US" w:eastAsia="zh-CN"/>
        </w:rPr>
        <w:t>保险服务</w:t>
      </w:r>
      <w:r>
        <w:rPr>
          <w:rFonts w:hint="eastAsia" w:ascii="宋体" w:hAnsi="宋体" w:eastAsia="宋体" w:cs="宋体"/>
          <w:sz w:val="24"/>
          <w:szCs w:val="24"/>
        </w:rPr>
        <w:t>方案：参选人应递交完整的</w:t>
      </w:r>
      <w:r>
        <w:rPr>
          <w:rFonts w:hint="eastAsia" w:ascii="宋体" w:hAnsi="宋体" w:eastAsia="宋体" w:cs="宋体"/>
          <w:sz w:val="24"/>
          <w:szCs w:val="24"/>
          <w:lang w:val="en-US" w:eastAsia="zh-CN"/>
        </w:rPr>
        <w:t>保险</w:t>
      </w:r>
      <w:r>
        <w:rPr>
          <w:rFonts w:hint="eastAsia" w:ascii="宋体" w:hAnsi="宋体" w:eastAsia="宋体" w:cs="宋体"/>
          <w:sz w:val="24"/>
          <w:szCs w:val="24"/>
        </w:rPr>
        <w:t>方案，方案中的增值服务等内容可优于</w:t>
      </w:r>
      <w:r>
        <w:rPr>
          <w:rFonts w:hint="eastAsia" w:ascii="宋体" w:hAnsi="宋体" w:eastAsia="宋体" w:cs="宋体"/>
          <w:sz w:val="24"/>
          <w:szCs w:val="24"/>
          <w:lang w:val="en-US" w:eastAsia="zh-CN"/>
        </w:rPr>
        <w:t>招标</w:t>
      </w:r>
      <w:r>
        <w:rPr>
          <w:rFonts w:hint="eastAsia" w:ascii="宋体" w:hAnsi="宋体" w:eastAsia="宋体" w:cs="宋体"/>
          <w:sz w:val="24"/>
          <w:szCs w:val="24"/>
        </w:rPr>
        <w:t>人要求。（格式自拟）；</w:t>
      </w:r>
    </w:p>
    <w:p w14:paraId="3221135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224335E1">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bCs w:val="0"/>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b/>
          <w:bCs/>
          <w:sz w:val="24"/>
          <w:szCs w:val="24"/>
          <w:u w:val="single"/>
          <w:lang w:val="en-US" w:eastAsia="zh-CN"/>
        </w:rPr>
        <w:t>副本1份</w:t>
      </w:r>
      <w:r>
        <w:rPr>
          <w:rFonts w:hint="eastAsia" w:ascii="宋体" w:hAnsi="宋体" w:eastAsia="宋体"/>
          <w:sz w:val="24"/>
          <w:szCs w:val="24"/>
          <w:lang w:val="en-US" w:eastAsia="zh-CN"/>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bCs w:val="0"/>
          <w:sz w:val="24"/>
          <w:szCs w:val="24"/>
          <w:u w:val="single"/>
        </w:rPr>
        <w:t>开标后</w:t>
      </w:r>
      <w:r>
        <w:rPr>
          <w:rFonts w:hint="eastAsia" w:ascii="宋体" w:hAnsi="宋体" w:eastAsia="宋体" w:cs="宋体"/>
          <w:bCs/>
          <w:sz w:val="24"/>
          <w:szCs w:val="24"/>
        </w:rPr>
        <w:t>发送至邮箱</w:t>
      </w:r>
      <w:r>
        <w:rPr>
          <w:rFonts w:hint="eastAsia"/>
        </w:rPr>
        <w:fldChar w:fldCharType="begin"/>
      </w:r>
      <w:r>
        <w:instrText xml:space="preserve"> HYPERLINK "mailto:wangxiaobo@shchildren.com.cn" </w:instrText>
      </w:r>
      <w:r>
        <w:rPr>
          <w:rFonts w:hint="eastAsia"/>
        </w:rP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2"/>
        </w:numPr>
        <w:autoSpaceDE w:val="0"/>
        <w:autoSpaceDN w:val="0"/>
        <w:spacing w:line="360" w:lineRule="auto"/>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0"/>
        <w:autoSpaceDE w:val="0"/>
        <w:autoSpaceDN w:val="0"/>
        <w:spacing w:line="360" w:lineRule="auto"/>
        <w:ind w:left="426" w:leftChars="203" w:firstLine="0" w:firstLineChars="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09月</w:t>
      </w:r>
      <w:bookmarkStart w:id="11" w:name="_GoBack"/>
      <w:bookmarkEnd w:id="11"/>
      <w:r>
        <w:rPr>
          <w:rFonts w:hint="eastAsia" w:ascii="宋体" w:hAnsi="宋体" w:eastAsia="宋体" w:cs="宋体"/>
          <w:b/>
          <w:sz w:val="24"/>
          <w:szCs w:val="24"/>
          <w:lang w:val="en-US" w:eastAsia="zh-CN"/>
        </w:rPr>
        <w:t>24</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w:t>
      </w:r>
      <w:r>
        <w:rPr>
          <w:rFonts w:hint="eastAsia" w:ascii="宋体" w:hAnsi="宋体" w:eastAsia="宋体" w:cs="宋体"/>
          <w:b/>
          <w:sz w:val="24"/>
          <w:szCs w:val="24"/>
        </w:rPr>
        <w:t>0前</w:t>
      </w:r>
      <w:r>
        <w:rPr>
          <w:rFonts w:hint="eastAsia" w:ascii="宋体" w:hAnsi="宋体" w:eastAsia="宋体" w:cs="宋体"/>
          <w:b/>
          <w:sz w:val="24"/>
          <w:szCs w:val="24"/>
          <w:lang w:val="en-US" w:eastAsia="zh-CN"/>
        </w:rPr>
        <w:t>10分钟</w:t>
      </w:r>
      <w:r>
        <w:rPr>
          <w:rFonts w:hint="eastAsia" w:ascii="宋体" w:hAnsi="宋体" w:eastAsia="宋体" w:cs="宋体"/>
          <w:bCs/>
          <w:sz w:val="24"/>
          <w:szCs w:val="24"/>
        </w:rPr>
        <w:t>提交</w:t>
      </w:r>
      <w:r>
        <w:rPr>
          <w:rFonts w:hint="eastAsia" w:ascii="宋体" w:hAnsi="宋体" w:eastAsia="宋体" w:cs="宋体"/>
          <w:bCs/>
          <w:sz w:val="24"/>
          <w:szCs w:val="24"/>
          <w:lang w:val="en-US" w:eastAsia="zh-CN"/>
        </w:rPr>
        <w:t>至</w:t>
      </w:r>
      <w:r>
        <w:rPr>
          <w:rFonts w:hint="eastAsia" w:ascii="宋体" w:hAnsi="宋体" w:eastAsia="宋体" w:cs="宋体"/>
          <w:bCs/>
          <w:sz w:val="24"/>
          <w:szCs w:val="24"/>
        </w:rPr>
        <w:t>上海市泸定路355号住院部503会议室，并于</w:t>
      </w:r>
      <w:r>
        <w:rPr>
          <w:rFonts w:hint="eastAsia" w:ascii="宋体" w:hAnsi="宋体" w:eastAsia="宋体" w:cs="宋体"/>
          <w:b/>
          <w:color w:val="FF0000"/>
          <w:sz w:val="24"/>
          <w:szCs w:val="24"/>
          <w:u w:val="single"/>
        </w:rPr>
        <w:t>2024年9月</w:t>
      </w:r>
      <w:r>
        <w:rPr>
          <w:rFonts w:hint="eastAsia" w:ascii="宋体" w:hAnsi="宋体" w:eastAsia="宋体" w:cs="宋体"/>
          <w:b/>
          <w:color w:val="FF0000"/>
          <w:sz w:val="24"/>
          <w:szCs w:val="24"/>
          <w:u w:val="single"/>
          <w:lang w:val="en-US" w:eastAsia="zh-CN"/>
        </w:rPr>
        <w:t>24</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0</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6"/>
        </w:numPr>
        <w:autoSpaceDE w:val="0"/>
        <w:autoSpaceDN w:val="0"/>
        <w:spacing w:line="360" w:lineRule="auto"/>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auto"/>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auto"/>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auto"/>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auto"/>
        <w:ind w:firstLine="560"/>
        <w:rPr>
          <w:rFonts w:hint="eastAsia" w:ascii="宋体" w:hAnsi="宋体"/>
          <w:sz w:val="24"/>
        </w:rPr>
      </w:pPr>
      <w:r>
        <w:rPr>
          <w:rFonts w:hint="eastAsia" w:ascii="宋体" w:hAnsi="宋体"/>
          <w:sz w:val="24"/>
        </w:rPr>
        <w:t>3）档案袋密封完好的全套参选文件正本一份。</w:t>
      </w:r>
    </w:p>
    <w:p w14:paraId="76D8179C">
      <w:pPr>
        <w:spacing w:line="360" w:lineRule="auto"/>
        <w:ind w:firstLine="560"/>
        <w:rPr>
          <w:rFonts w:ascii="宋体" w:hAnsi="宋体" w:eastAsia="宋体" w:cs="宋体"/>
          <w:bCs/>
          <w:sz w:val="24"/>
          <w:szCs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2"/>
        </w:numPr>
        <w:autoSpaceDE w:val="0"/>
        <w:autoSpaceDN w:val="0"/>
        <w:spacing w:line="360" w:lineRule="auto"/>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7"/>
        </w:numPr>
        <w:spacing w:line="360"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0"/>
        <w:numPr>
          <w:ilvl w:val="0"/>
          <w:numId w:val="7"/>
        </w:numPr>
        <w:spacing w:line="360"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W w:w="5000" w:type="pct"/>
        <w:tblInd w:w="0" w:type="dxa"/>
        <w:tblLayout w:type="autofit"/>
        <w:tblCellMar>
          <w:top w:w="0" w:type="dxa"/>
          <w:left w:w="108" w:type="dxa"/>
          <w:bottom w:w="0" w:type="dxa"/>
          <w:right w:w="108" w:type="dxa"/>
        </w:tblCellMar>
      </w:tblPr>
      <w:tblGrid>
        <w:gridCol w:w="791"/>
        <w:gridCol w:w="2131"/>
        <w:gridCol w:w="4352"/>
        <w:gridCol w:w="1248"/>
      </w:tblGrid>
      <w:tr w14:paraId="6EC4ABE5">
        <w:tblPrEx>
          <w:tblCellMar>
            <w:top w:w="0" w:type="dxa"/>
            <w:left w:w="108" w:type="dxa"/>
            <w:bottom w:w="0" w:type="dxa"/>
            <w:right w:w="108" w:type="dxa"/>
          </w:tblCellMar>
        </w:tblPrEx>
        <w:trPr>
          <w:trHeight w:val="456"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C57AC5">
            <w:pPr>
              <w:widowControl/>
              <w:spacing w:line="240" w:lineRule="auto"/>
              <w:rPr>
                <w:rFonts w:hint="eastAsia" w:ascii="宋体" w:hAnsi="宋体" w:eastAsia="宋体" w:cs="宋体"/>
                <w:b/>
                <w:bCs/>
                <w:kern w:val="2"/>
                <w:sz w:val="22"/>
                <w:szCs w:val="22"/>
                <w:shd w:val="clear" w:color="auto" w:fill="auto"/>
                <w:lang w:val="en-US" w:eastAsia="zh-CN" w:bidi="ar-SA"/>
              </w:rPr>
            </w:pPr>
            <w:r>
              <w:rPr>
                <w:rFonts w:hint="eastAsia" w:ascii="宋体" w:hAnsi="宋体" w:eastAsia="宋体" w:cs="宋体"/>
                <w:b/>
                <w:bCs/>
                <w:kern w:val="2"/>
                <w:sz w:val="22"/>
                <w:szCs w:val="22"/>
                <w:shd w:val="clear" w:color="auto" w:fill="auto"/>
                <w:lang w:val="en-US" w:eastAsia="zh-CN" w:bidi="ar-SA"/>
              </w:rPr>
              <w:t>序号</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DE7399">
            <w:pPr>
              <w:widowControl/>
              <w:spacing w:line="240" w:lineRule="auto"/>
              <w:rPr>
                <w:rFonts w:hint="eastAsia" w:ascii="宋体" w:hAnsi="宋体" w:eastAsia="宋体" w:cs="宋体"/>
                <w:b/>
                <w:bCs/>
                <w:kern w:val="2"/>
                <w:sz w:val="22"/>
                <w:szCs w:val="22"/>
                <w:shd w:val="clear" w:color="auto" w:fill="auto"/>
                <w:lang w:val="en-US" w:eastAsia="zh-CN" w:bidi="ar-SA"/>
              </w:rPr>
            </w:pPr>
            <w:r>
              <w:rPr>
                <w:rFonts w:hint="eastAsia" w:ascii="宋体" w:hAnsi="宋体" w:eastAsia="宋体" w:cs="宋体"/>
                <w:b/>
                <w:bCs/>
                <w:kern w:val="2"/>
                <w:sz w:val="22"/>
                <w:szCs w:val="22"/>
                <w:shd w:val="clear" w:color="auto" w:fill="auto"/>
                <w:lang w:val="en-US" w:eastAsia="zh-CN" w:bidi="ar-SA"/>
              </w:rPr>
              <w:t>评分项目</w:t>
            </w:r>
          </w:p>
        </w:tc>
        <w:tc>
          <w:tcPr>
            <w:tcW w:w="2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60AA27">
            <w:pPr>
              <w:widowControl/>
              <w:spacing w:line="240" w:lineRule="auto"/>
              <w:rPr>
                <w:rFonts w:hint="eastAsia" w:ascii="宋体" w:hAnsi="宋体" w:eastAsia="宋体" w:cs="宋体"/>
                <w:b/>
                <w:bCs/>
                <w:kern w:val="2"/>
                <w:sz w:val="22"/>
                <w:szCs w:val="22"/>
                <w:shd w:val="clear" w:color="auto" w:fill="auto"/>
                <w:lang w:val="en-US" w:eastAsia="zh-CN" w:bidi="ar-SA"/>
              </w:rPr>
            </w:pPr>
            <w:r>
              <w:rPr>
                <w:rFonts w:hint="eastAsia" w:ascii="宋体" w:hAnsi="宋体" w:eastAsia="宋体" w:cs="宋体"/>
                <w:b/>
                <w:bCs/>
                <w:kern w:val="2"/>
                <w:sz w:val="22"/>
                <w:szCs w:val="22"/>
                <w:shd w:val="clear" w:color="auto" w:fill="auto"/>
                <w:lang w:val="en-US" w:eastAsia="zh-CN" w:bidi="ar-SA"/>
              </w:rPr>
              <w:t>基本要求</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425A2C">
            <w:pPr>
              <w:widowControl/>
              <w:spacing w:line="240" w:lineRule="auto"/>
              <w:rPr>
                <w:rFonts w:hint="eastAsia" w:ascii="宋体" w:hAnsi="宋体" w:eastAsia="宋体" w:cs="宋体"/>
                <w:b/>
                <w:bCs/>
                <w:kern w:val="2"/>
                <w:sz w:val="22"/>
                <w:szCs w:val="22"/>
                <w:shd w:val="clear" w:color="auto" w:fill="auto"/>
                <w:lang w:val="en-US" w:eastAsia="zh-CN" w:bidi="ar-SA"/>
              </w:rPr>
            </w:pPr>
            <w:r>
              <w:rPr>
                <w:rFonts w:hint="eastAsia" w:ascii="宋体" w:hAnsi="宋体" w:eastAsia="宋体" w:cs="宋体"/>
                <w:b/>
                <w:bCs/>
                <w:kern w:val="2"/>
                <w:sz w:val="22"/>
                <w:szCs w:val="22"/>
                <w:shd w:val="clear" w:color="auto" w:fill="auto"/>
                <w:lang w:val="en-US" w:eastAsia="zh-CN" w:bidi="ar-SA"/>
              </w:rPr>
              <w:t>分值范围</w:t>
            </w:r>
          </w:p>
        </w:tc>
      </w:tr>
      <w:tr w14:paraId="23DDA1D5">
        <w:tblPrEx>
          <w:tblCellMar>
            <w:top w:w="0" w:type="dxa"/>
            <w:left w:w="108" w:type="dxa"/>
            <w:bottom w:w="0" w:type="dxa"/>
            <w:right w:w="108" w:type="dxa"/>
          </w:tblCellMar>
        </w:tblPrEx>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86685E">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1</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808990">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投标报价（</w:t>
            </w:r>
            <w:r>
              <w:rPr>
                <w:rFonts w:hint="eastAsia" w:ascii="宋体" w:hAnsi="宋体" w:cs="宋体"/>
                <w:kern w:val="2"/>
                <w:sz w:val="22"/>
                <w:szCs w:val="22"/>
                <w:shd w:val="clear" w:color="auto" w:fill="auto"/>
                <w:lang w:val="en-US" w:eastAsia="zh-CN" w:bidi="ar-SA"/>
              </w:rPr>
              <w:t>30</w:t>
            </w:r>
            <w:r>
              <w:rPr>
                <w:rFonts w:hint="eastAsia" w:ascii="宋体" w:hAnsi="宋体" w:eastAsia="宋体" w:cs="宋体"/>
                <w:kern w:val="2"/>
                <w:sz w:val="22"/>
                <w:szCs w:val="22"/>
                <w:shd w:val="clear" w:color="auto" w:fill="auto"/>
                <w:lang w:val="en-US" w:eastAsia="zh-CN" w:bidi="ar-SA"/>
              </w:rPr>
              <w:t>分）</w:t>
            </w:r>
          </w:p>
        </w:tc>
        <w:tc>
          <w:tcPr>
            <w:tcW w:w="2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A5697E">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N＝</w:t>
            </w:r>
            <w:r>
              <w:rPr>
                <w:rFonts w:hint="eastAsia" w:ascii="宋体" w:hAnsi="宋体" w:cs="宋体"/>
                <w:kern w:val="2"/>
                <w:sz w:val="22"/>
                <w:szCs w:val="22"/>
                <w:shd w:val="clear" w:color="auto" w:fill="auto"/>
                <w:lang w:val="en-US" w:eastAsia="zh-CN" w:bidi="ar-SA"/>
              </w:rPr>
              <w:t>30</w:t>
            </w:r>
            <w:r>
              <w:rPr>
                <w:rFonts w:hint="eastAsia" w:ascii="宋体" w:hAnsi="宋体" w:eastAsia="宋体" w:cs="宋体"/>
                <w:kern w:val="2"/>
                <w:sz w:val="22"/>
                <w:szCs w:val="22"/>
                <w:shd w:val="clear" w:color="auto" w:fill="auto"/>
                <w:lang w:val="en-US" w:eastAsia="zh-CN" w:bidi="ar-SA"/>
              </w:rPr>
              <w:t>*所有投标中的有效最低投标报价/合格投标人的投标报价。</w:t>
            </w:r>
          </w:p>
          <w:p w14:paraId="772199DD">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说明：“N”表示报价得分；</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AD59A4">
            <w:pPr>
              <w:widowControl/>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w:t>
            </w:r>
            <w:r>
              <w:rPr>
                <w:rFonts w:hint="eastAsia" w:ascii="宋体" w:hAnsi="宋体" w:cs="宋体"/>
                <w:kern w:val="2"/>
                <w:sz w:val="22"/>
                <w:szCs w:val="22"/>
                <w:shd w:val="clear" w:color="auto" w:fill="auto"/>
                <w:lang w:val="en-US" w:eastAsia="zh-CN" w:bidi="ar-SA"/>
              </w:rPr>
              <w:t>30</w:t>
            </w:r>
          </w:p>
        </w:tc>
      </w:tr>
      <w:tr w14:paraId="09A2C852">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F48DA2">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2</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9A256E">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综合实力</w:t>
            </w:r>
          </w:p>
          <w:p w14:paraId="3F750886">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w:t>
            </w:r>
            <w:r>
              <w:rPr>
                <w:rFonts w:hint="eastAsia" w:ascii="宋体" w:hAnsi="宋体" w:cs="宋体"/>
                <w:kern w:val="2"/>
                <w:sz w:val="22"/>
                <w:szCs w:val="22"/>
                <w:shd w:val="clear" w:color="auto" w:fill="auto"/>
                <w:lang w:val="en-US" w:eastAsia="zh-CN" w:bidi="ar-SA"/>
              </w:rPr>
              <w:t>10</w:t>
            </w:r>
            <w:r>
              <w:rPr>
                <w:rFonts w:hint="eastAsia" w:ascii="宋体" w:hAnsi="宋体" w:eastAsia="宋体" w:cs="宋体"/>
                <w:kern w:val="2"/>
                <w:sz w:val="22"/>
                <w:szCs w:val="22"/>
                <w:shd w:val="clear" w:color="auto" w:fill="auto"/>
                <w:lang w:val="en-US" w:eastAsia="zh-CN" w:bidi="ar-SA"/>
              </w:rPr>
              <w:t>分）</w:t>
            </w:r>
          </w:p>
        </w:tc>
        <w:tc>
          <w:tcPr>
            <w:tcW w:w="2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153F6D">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按投标人总资产、业务总收入、净利润、现金流情况、2021年以来业务增长情况等进行比较。</w:t>
            </w:r>
          </w:p>
          <w:p w14:paraId="4D216CAA">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cs="宋体"/>
                <w:kern w:val="2"/>
                <w:sz w:val="22"/>
                <w:szCs w:val="22"/>
                <w:shd w:val="clear" w:color="auto" w:fill="auto"/>
                <w:lang w:val="en-US" w:eastAsia="zh-CN" w:bidi="ar-SA"/>
              </w:rPr>
              <w:t>最好，</w:t>
            </w:r>
            <w:r>
              <w:rPr>
                <w:rFonts w:hint="eastAsia" w:ascii="宋体" w:hAnsi="宋体" w:eastAsia="宋体" w:cs="宋体"/>
                <w:kern w:val="2"/>
                <w:sz w:val="22"/>
                <w:szCs w:val="22"/>
                <w:shd w:val="clear" w:color="auto" w:fill="auto"/>
                <w:lang w:val="en-US" w:eastAsia="zh-CN" w:bidi="ar-SA"/>
              </w:rPr>
              <w:t>得7分-10分（含）</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一般</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得3分-7分（含）</w:t>
            </w:r>
            <w:r>
              <w:rPr>
                <w:rFonts w:hint="eastAsia" w:ascii="宋体" w:hAnsi="宋体" w:cs="宋体"/>
                <w:kern w:val="2"/>
                <w:sz w:val="22"/>
                <w:szCs w:val="22"/>
                <w:shd w:val="clear" w:color="auto" w:fill="auto"/>
                <w:lang w:val="en-US" w:eastAsia="zh-CN" w:bidi="ar-SA"/>
              </w:rPr>
              <w:t>；较差，</w:t>
            </w:r>
            <w:r>
              <w:rPr>
                <w:rFonts w:hint="eastAsia" w:ascii="宋体" w:hAnsi="宋体" w:eastAsia="宋体" w:cs="宋体"/>
                <w:kern w:val="2"/>
                <w:sz w:val="22"/>
                <w:szCs w:val="22"/>
                <w:shd w:val="clear" w:color="auto" w:fill="auto"/>
                <w:lang w:val="en-US" w:eastAsia="zh-CN" w:bidi="ar-SA"/>
              </w:rPr>
              <w:t>得0分（含）-3分（含）。</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9F92BC">
            <w:pPr>
              <w:widowControl/>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w:t>
            </w:r>
            <w:r>
              <w:rPr>
                <w:rFonts w:hint="eastAsia" w:ascii="宋体" w:hAnsi="宋体" w:cs="宋体"/>
                <w:kern w:val="2"/>
                <w:sz w:val="22"/>
                <w:szCs w:val="22"/>
                <w:shd w:val="clear" w:color="auto" w:fill="auto"/>
                <w:lang w:val="en-US" w:eastAsia="zh-CN" w:bidi="ar-SA"/>
              </w:rPr>
              <w:t>10</w:t>
            </w:r>
          </w:p>
        </w:tc>
      </w:tr>
      <w:tr w14:paraId="6D9AC3DF">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ED5DBC">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3</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49D00E">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类似项目业绩（10分）</w:t>
            </w:r>
          </w:p>
        </w:tc>
        <w:tc>
          <w:tcPr>
            <w:tcW w:w="2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C99915">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1）投标人自2021年6月1日以来承接的类似相关财产一切险业务经验证明。 (类似项目的合同复印件或保险单为准，复印件中需体现合同的签约主体、项目名称及内容、服务期限等合同要素的相关内容，否则将不予认可。)。业绩以合同签订或保单生效时间为准。</w:t>
            </w:r>
          </w:p>
          <w:p w14:paraId="045F3559">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有效的类似项目有一个得1分，最高得分为6分，不提供得0分；</w:t>
            </w:r>
          </w:p>
          <w:p w14:paraId="6B922E5A">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2）投标人履约情况评价</w:t>
            </w:r>
          </w:p>
          <w:p w14:paraId="5B03FC05">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能够证明履约服务情况的证明材料，每提供一家服务用户评价且评价良好（或不低于同档次定义）的得1分，最高4分。</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0E1DE9">
            <w:pPr>
              <w:widowControl/>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0-10</w:t>
            </w:r>
          </w:p>
        </w:tc>
      </w:tr>
      <w:tr w14:paraId="533FF993">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53F578">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4</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09950E">
            <w:pPr>
              <w:widowControl/>
              <w:snapToGrid w:val="0"/>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需求响应情况（1</w:t>
            </w:r>
            <w:r>
              <w:rPr>
                <w:rFonts w:hint="eastAsia" w:ascii="宋体" w:hAnsi="宋体" w:cs="宋体"/>
                <w:kern w:val="2"/>
                <w:sz w:val="22"/>
                <w:szCs w:val="22"/>
                <w:shd w:val="clear" w:color="auto" w:fill="auto"/>
                <w:lang w:val="en-US" w:eastAsia="zh-CN" w:bidi="ar-SA"/>
              </w:rPr>
              <w:t>0</w:t>
            </w:r>
            <w:r>
              <w:rPr>
                <w:rFonts w:hint="eastAsia" w:ascii="宋体" w:hAnsi="宋体" w:eastAsia="宋体" w:cs="宋体"/>
                <w:kern w:val="2"/>
                <w:sz w:val="22"/>
                <w:szCs w:val="22"/>
                <w:shd w:val="clear" w:color="auto" w:fill="auto"/>
                <w:lang w:val="en-US" w:eastAsia="zh-CN" w:bidi="ar-SA"/>
              </w:rPr>
              <w:t>分）</w:t>
            </w:r>
          </w:p>
        </w:tc>
        <w:tc>
          <w:tcPr>
            <w:tcW w:w="2552" w:type="pct"/>
            <w:tcBorders>
              <w:top w:val="single" w:color="auto" w:sz="4" w:space="0"/>
              <w:left w:val="single" w:color="auto" w:sz="4" w:space="0"/>
              <w:right w:val="single" w:color="auto" w:sz="4" w:space="0"/>
            </w:tcBorders>
            <w:shd w:val="clear" w:color="auto" w:fill="auto"/>
            <w:noWrap w:val="0"/>
            <w:vAlign w:val="center"/>
          </w:tcPr>
          <w:p w14:paraId="68623642">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根据各参选人对遴选文件需求响应情况进行评审。一般技术参数低于遴选文件要求，有一项减1分。最低得0分。</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EE9DE9">
            <w:pPr>
              <w:widowControl/>
              <w:snapToGrid w:val="0"/>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w:t>
            </w:r>
            <w:r>
              <w:rPr>
                <w:rFonts w:hint="eastAsia" w:ascii="宋体" w:hAnsi="宋体" w:cs="宋体"/>
                <w:kern w:val="2"/>
                <w:sz w:val="22"/>
                <w:szCs w:val="22"/>
                <w:shd w:val="clear" w:color="auto" w:fill="auto"/>
                <w:lang w:val="en-US" w:eastAsia="zh-CN" w:bidi="ar-SA"/>
              </w:rPr>
              <w:t>10</w:t>
            </w:r>
          </w:p>
        </w:tc>
      </w:tr>
      <w:tr w14:paraId="1A3CA0D1">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537BE0">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5</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851369">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服务方案（10分）</w:t>
            </w:r>
          </w:p>
        </w:tc>
        <w:tc>
          <w:tcPr>
            <w:tcW w:w="2552" w:type="pct"/>
            <w:tcBorders>
              <w:top w:val="single" w:color="auto" w:sz="4" w:space="0"/>
              <w:left w:val="single" w:color="auto" w:sz="4" w:space="0"/>
              <w:right w:val="single" w:color="auto" w:sz="4" w:space="0"/>
            </w:tcBorders>
            <w:shd w:val="clear" w:color="auto" w:fill="auto"/>
            <w:noWrap w:val="0"/>
            <w:vAlign w:val="center"/>
          </w:tcPr>
          <w:p w14:paraId="200C0E99">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根据服务方案所述内容的完整性、合理性、及可操作性等进行综合评定。内容包括但不限于具体保险方案、应急服务与纠纷处置、评估服务、专项培训与法律协助。</w:t>
            </w:r>
          </w:p>
          <w:p w14:paraId="6A6A8580">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最好，得7分-10分（含）；一般，得3分-7分（含）；较差，得0分（含）-3分（含）。</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7A2704">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0-10</w:t>
            </w:r>
          </w:p>
        </w:tc>
      </w:tr>
      <w:tr w14:paraId="79F49FA0">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0A1EE5">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6</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F86A17">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理赔方案（10分）</w:t>
            </w:r>
          </w:p>
        </w:tc>
        <w:tc>
          <w:tcPr>
            <w:tcW w:w="2552" w:type="pct"/>
            <w:tcBorders>
              <w:top w:val="single" w:color="auto" w:sz="4" w:space="0"/>
              <w:left w:val="single" w:color="auto" w:sz="4" w:space="0"/>
              <w:right w:val="single" w:color="auto" w:sz="4" w:space="0"/>
            </w:tcBorders>
            <w:shd w:val="clear" w:color="auto" w:fill="auto"/>
            <w:noWrap w:val="0"/>
            <w:vAlign w:val="center"/>
          </w:tcPr>
          <w:p w14:paraId="6058D033">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根据方案所述内容的完整性、合理性、赔偿基础、索赔单证、赔付时效等进行综合评定。</w:t>
            </w:r>
          </w:p>
          <w:p w14:paraId="04F30705">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cs="宋体"/>
                <w:kern w:val="2"/>
                <w:sz w:val="22"/>
                <w:szCs w:val="22"/>
                <w:shd w:val="clear" w:color="auto" w:fill="auto"/>
                <w:lang w:val="en-US" w:eastAsia="zh-CN" w:bidi="ar-SA"/>
              </w:rPr>
              <w:t>最好，</w:t>
            </w:r>
            <w:r>
              <w:rPr>
                <w:rFonts w:hint="eastAsia" w:ascii="宋体" w:hAnsi="宋体" w:eastAsia="宋体" w:cs="宋体"/>
                <w:kern w:val="2"/>
                <w:sz w:val="22"/>
                <w:szCs w:val="22"/>
                <w:shd w:val="clear" w:color="auto" w:fill="auto"/>
                <w:lang w:val="en-US" w:eastAsia="zh-CN" w:bidi="ar-SA"/>
              </w:rPr>
              <w:t>得7分-10分（含）</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一般</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得3分-7分（含）</w:t>
            </w:r>
            <w:r>
              <w:rPr>
                <w:rFonts w:hint="eastAsia" w:ascii="宋体" w:hAnsi="宋体" w:cs="宋体"/>
                <w:kern w:val="2"/>
                <w:sz w:val="22"/>
                <w:szCs w:val="22"/>
                <w:shd w:val="clear" w:color="auto" w:fill="auto"/>
                <w:lang w:val="en-US" w:eastAsia="zh-CN" w:bidi="ar-SA"/>
              </w:rPr>
              <w:t>；较差，</w:t>
            </w:r>
            <w:r>
              <w:rPr>
                <w:rFonts w:hint="eastAsia" w:ascii="宋体" w:hAnsi="宋体" w:eastAsia="宋体" w:cs="宋体"/>
                <w:kern w:val="2"/>
                <w:sz w:val="22"/>
                <w:szCs w:val="22"/>
                <w:shd w:val="clear" w:color="auto" w:fill="auto"/>
                <w:lang w:val="en-US" w:eastAsia="zh-CN" w:bidi="ar-SA"/>
              </w:rPr>
              <w:t>得0分（含）-3分（含）。</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5F1408">
            <w:pPr>
              <w:widowControl/>
              <w:snapToGrid w:val="0"/>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0-10</w:t>
            </w:r>
          </w:p>
        </w:tc>
      </w:tr>
      <w:tr w14:paraId="11EB818D">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79423F">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7</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0C3422">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服务团队（</w:t>
            </w:r>
            <w:r>
              <w:rPr>
                <w:rFonts w:hint="eastAsia" w:ascii="宋体" w:hAnsi="宋体" w:cs="宋体"/>
                <w:kern w:val="2"/>
                <w:sz w:val="22"/>
                <w:szCs w:val="22"/>
                <w:shd w:val="clear" w:color="auto" w:fill="auto"/>
                <w:lang w:val="en-US" w:eastAsia="zh-CN" w:bidi="ar-SA"/>
              </w:rPr>
              <w:t>10</w:t>
            </w:r>
            <w:r>
              <w:rPr>
                <w:rFonts w:hint="eastAsia" w:ascii="宋体" w:hAnsi="宋体" w:eastAsia="宋体" w:cs="宋体"/>
                <w:kern w:val="2"/>
                <w:sz w:val="22"/>
                <w:szCs w:val="22"/>
                <w:shd w:val="clear" w:color="auto" w:fill="auto"/>
                <w:lang w:val="en-US" w:eastAsia="zh-CN" w:bidi="ar-SA"/>
              </w:rPr>
              <w:t>分）</w:t>
            </w:r>
          </w:p>
        </w:tc>
        <w:tc>
          <w:tcPr>
            <w:tcW w:w="2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99B42D">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根据投标人为本项目配置的服务团队人员的文化水平、学历背景、所获资质及荣誉、工作经验、工作业绩等进行综合评定。</w:t>
            </w:r>
          </w:p>
          <w:p w14:paraId="18475B6A">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cs="宋体"/>
                <w:kern w:val="2"/>
                <w:sz w:val="22"/>
                <w:szCs w:val="22"/>
                <w:shd w:val="clear" w:color="auto" w:fill="auto"/>
                <w:lang w:val="en-US" w:eastAsia="zh-CN" w:bidi="ar-SA"/>
              </w:rPr>
              <w:t>最好，</w:t>
            </w:r>
            <w:r>
              <w:rPr>
                <w:rFonts w:hint="eastAsia" w:ascii="宋体" w:hAnsi="宋体" w:eastAsia="宋体" w:cs="宋体"/>
                <w:kern w:val="2"/>
                <w:sz w:val="22"/>
                <w:szCs w:val="22"/>
                <w:shd w:val="clear" w:color="auto" w:fill="auto"/>
                <w:lang w:val="en-US" w:eastAsia="zh-CN" w:bidi="ar-SA"/>
              </w:rPr>
              <w:t>得7分-10分（含）</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一般</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得3分-7分（含）</w:t>
            </w:r>
            <w:r>
              <w:rPr>
                <w:rFonts w:hint="eastAsia" w:ascii="宋体" w:hAnsi="宋体" w:cs="宋体"/>
                <w:kern w:val="2"/>
                <w:sz w:val="22"/>
                <w:szCs w:val="22"/>
                <w:shd w:val="clear" w:color="auto" w:fill="auto"/>
                <w:lang w:val="en-US" w:eastAsia="zh-CN" w:bidi="ar-SA"/>
              </w:rPr>
              <w:t>；较差，</w:t>
            </w:r>
            <w:r>
              <w:rPr>
                <w:rFonts w:hint="eastAsia" w:ascii="宋体" w:hAnsi="宋体" w:eastAsia="宋体" w:cs="宋体"/>
                <w:kern w:val="2"/>
                <w:sz w:val="22"/>
                <w:szCs w:val="22"/>
                <w:shd w:val="clear" w:color="auto" w:fill="auto"/>
                <w:lang w:val="en-US" w:eastAsia="zh-CN" w:bidi="ar-SA"/>
              </w:rPr>
              <w:t>得0分（含）-3分（含）。</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63B2C1">
            <w:pPr>
              <w:widowControl/>
              <w:spacing w:line="240" w:lineRule="auto"/>
              <w:rPr>
                <w:rFonts w:hint="default"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0-10</w:t>
            </w:r>
          </w:p>
        </w:tc>
      </w:tr>
      <w:tr w14:paraId="3C4D87A2">
        <w:tblPrEx>
          <w:tblCellMar>
            <w:top w:w="0" w:type="dxa"/>
            <w:left w:w="108" w:type="dxa"/>
            <w:bottom w:w="0" w:type="dxa"/>
            <w:right w:w="108" w:type="dxa"/>
          </w:tblCellMar>
        </w:tblPrEx>
        <w:trPr>
          <w:trHeight w:val="468"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C0E405">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8</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6D95F0">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服务承诺（</w:t>
            </w:r>
            <w:r>
              <w:rPr>
                <w:rFonts w:hint="eastAsia" w:ascii="宋体" w:hAnsi="宋体" w:cs="宋体"/>
                <w:kern w:val="2"/>
                <w:sz w:val="22"/>
                <w:szCs w:val="22"/>
                <w:shd w:val="clear" w:color="auto" w:fill="auto"/>
                <w:lang w:val="en-US" w:eastAsia="zh-CN" w:bidi="ar-SA"/>
              </w:rPr>
              <w:t>10</w:t>
            </w:r>
            <w:r>
              <w:rPr>
                <w:rFonts w:hint="eastAsia" w:ascii="宋体" w:hAnsi="宋体" w:eastAsia="宋体" w:cs="宋体"/>
                <w:kern w:val="2"/>
                <w:sz w:val="22"/>
                <w:szCs w:val="22"/>
                <w:shd w:val="clear" w:color="auto" w:fill="auto"/>
                <w:lang w:val="en-US" w:eastAsia="zh-CN" w:bidi="ar-SA"/>
              </w:rPr>
              <w:t>分）</w:t>
            </w:r>
          </w:p>
        </w:tc>
        <w:tc>
          <w:tcPr>
            <w:tcW w:w="2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9185E6">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根据投标人的服务质量承诺书、处理时限承诺书、服务网点等，比较承诺书是否提供，售后服务内容和处理时效性是否完整、合理。</w:t>
            </w:r>
          </w:p>
          <w:p w14:paraId="03314AA1">
            <w:pPr>
              <w:widowControl/>
              <w:snapToGrid w:val="0"/>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cs="宋体"/>
                <w:kern w:val="2"/>
                <w:sz w:val="22"/>
                <w:szCs w:val="22"/>
                <w:shd w:val="clear" w:color="auto" w:fill="auto"/>
                <w:lang w:val="en-US" w:eastAsia="zh-CN" w:bidi="ar-SA"/>
              </w:rPr>
              <w:t>最好，</w:t>
            </w:r>
            <w:r>
              <w:rPr>
                <w:rFonts w:hint="eastAsia" w:ascii="宋体" w:hAnsi="宋体" w:eastAsia="宋体" w:cs="宋体"/>
                <w:kern w:val="2"/>
                <w:sz w:val="22"/>
                <w:szCs w:val="22"/>
                <w:shd w:val="clear" w:color="auto" w:fill="auto"/>
                <w:lang w:val="en-US" w:eastAsia="zh-CN" w:bidi="ar-SA"/>
              </w:rPr>
              <w:t>得7分-10分（含）</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一般</w:t>
            </w:r>
            <w:r>
              <w:rPr>
                <w:rFonts w:hint="eastAsia" w:ascii="宋体" w:hAnsi="宋体" w:cs="宋体"/>
                <w:kern w:val="2"/>
                <w:sz w:val="22"/>
                <w:szCs w:val="22"/>
                <w:shd w:val="clear" w:color="auto" w:fill="auto"/>
                <w:lang w:val="en-US" w:eastAsia="zh-CN" w:bidi="ar-SA"/>
              </w:rPr>
              <w:t>，</w:t>
            </w:r>
            <w:r>
              <w:rPr>
                <w:rFonts w:hint="eastAsia" w:ascii="宋体" w:hAnsi="宋体" w:eastAsia="宋体" w:cs="宋体"/>
                <w:kern w:val="2"/>
                <w:sz w:val="22"/>
                <w:szCs w:val="22"/>
                <w:shd w:val="clear" w:color="auto" w:fill="auto"/>
                <w:lang w:val="en-US" w:eastAsia="zh-CN" w:bidi="ar-SA"/>
              </w:rPr>
              <w:t>得3分-7分（含）</w:t>
            </w:r>
            <w:r>
              <w:rPr>
                <w:rFonts w:hint="eastAsia" w:ascii="宋体" w:hAnsi="宋体" w:cs="宋体"/>
                <w:kern w:val="2"/>
                <w:sz w:val="22"/>
                <w:szCs w:val="22"/>
                <w:shd w:val="clear" w:color="auto" w:fill="auto"/>
                <w:lang w:val="en-US" w:eastAsia="zh-CN" w:bidi="ar-SA"/>
              </w:rPr>
              <w:t>；较差，</w:t>
            </w:r>
            <w:r>
              <w:rPr>
                <w:rFonts w:hint="eastAsia" w:ascii="宋体" w:hAnsi="宋体" w:eastAsia="宋体" w:cs="宋体"/>
                <w:kern w:val="2"/>
                <w:sz w:val="22"/>
                <w:szCs w:val="22"/>
                <w:shd w:val="clear" w:color="auto" w:fill="auto"/>
                <w:lang w:val="en-US" w:eastAsia="zh-CN" w:bidi="ar-SA"/>
              </w:rPr>
              <w:t>得0分（含）-3分（含）。</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F02BEE">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0-10</w:t>
            </w:r>
          </w:p>
        </w:tc>
      </w:tr>
      <w:tr w14:paraId="5C51AD17">
        <w:tblPrEx>
          <w:tblCellMar>
            <w:top w:w="0" w:type="dxa"/>
            <w:left w:w="108" w:type="dxa"/>
            <w:bottom w:w="0" w:type="dxa"/>
            <w:right w:w="108" w:type="dxa"/>
          </w:tblCellMar>
        </w:tblPrEx>
        <w:trPr>
          <w:trHeight w:val="468" w:hRule="atLeast"/>
        </w:trPr>
        <w:tc>
          <w:tcPr>
            <w:tcW w:w="4267"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87FF1C1">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分值合计</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E5CE40">
            <w:pPr>
              <w:widowControl/>
              <w:spacing w:line="240" w:lineRule="auto"/>
              <w:rPr>
                <w:rFonts w:hint="eastAsia" w:ascii="宋体" w:hAnsi="宋体" w:eastAsia="宋体" w:cs="宋体"/>
                <w:kern w:val="2"/>
                <w:sz w:val="22"/>
                <w:szCs w:val="22"/>
                <w:shd w:val="clear" w:color="auto" w:fill="auto"/>
                <w:lang w:val="en-US" w:eastAsia="zh-CN" w:bidi="ar-SA"/>
              </w:rPr>
            </w:pPr>
            <w:r>
              <w:rPr>
                <w:rFonts w:hint="eastAsia" w:ascii="宋体" w:hAnsi="宋体" w:eastAsia="宋体" w:cs="宋体"/>
                <w:kern w:val="2"/>
                <w:sz w:val="22"/>
                <w:szCs w:val="22"/>
                <w:shd w:val="clear" w:color="auto" w:fill="auto"/>
                <w:lang w:val="en-US" w:eastAsia="zh-CN" w:bidi="ar-SA"/>
              </w:rPr>
              <w:t>100</w:t>
            </w:r>
          </w:p>
        </w:tc>
      </w:tr>
    </w:tbl>
    <w:p w14:paraId="398A0298">
      <w:pPr>
        <w:numPr>
          <w:ilvl w:val="0"/>
          <w:numId w:val="2"/>
        </w:numPr>
        <w:snapToGrid w:val="0"/>
        <w:spacing w:line="360" w:lineRule="auto"/>
        <w:ind w:left="420" w:leftChars="0" w:hanging="420" w:firstLineChars="0"/>
        <w:rPr>
          <w:rFonts w:ascii="宋体" w:hAnsi="宋体"/>
          <w:b/>
          <w:sz w:val="24"/>
        </w:rPr>
      </w:pPr>
      <w:r>
        <w:rPr>
          <w:rFonts w:hint="eastAsia" w:ascii="宋体" w:hAnsi="宋体"/>
          <w:b/>
          <w:sz w:val="24"/>
        </w:rPr>
        <w:t>授予合同</w:t>
      </w:r>
    </w:p>
    <w:p w14:paraId="13057AAE">
      <w:pPr>
        <w:snapToGrid w:val="0"/>
        <w:spacing w:line="360" w:lineRule="auto"/>
        <w:ind w:firstLine="425"/>
        <w:rPr>
          <w:rFonts w:ascii="宋体" w:hAnsi="宋体"/>
          <w:b/>
          <w:sz w:val="24"/>
        </w:rPr>
      </w:pPr>
      <w:r>
        <w:rPr>
          <w:rFonts w:hint="eastAsia" w:ascii="宋体" w:hAnsi="宋体"/>
          <w:b/>
          <w:sz w:val="24"/>
          <w:lang w:val="en-US" w:eastAsia="zh-CN"/>
        </w:rPr>
        <w:t>8</w:t>
      </w:r>
      <w:r>
        <w:rPr>
          <w:rFonts w:ascii="宋体" w:hAnsi="宋体"/>
          <w:b/>
          <w:sz w:val="24"/>
        </w:rPr>
        <w:t>.</w:t>
      </w:r>
      <w:r>
        <w:rPr>
          <w:rFonts w:hint="eastAsia" w:ascii="宋体" w:hAnsi="宋体"/>
          <w:b/>
          <w:sz w:val="24"/>
        </w:rPr>
        <w:t>1</w:t>
      </w:r>
      <w:r>
        <w:rPr>
          <w:rFonts w:hint="eastAsia" w:ascii="宋体" w:hAnsi="宋体"/>
          <w:b/>
          <w:sz w:val="24"/>
          <w:lang w:val="en-US" w:eastAsia="zh-CN"/>
        </w:rPr>
        <w:t xml:space="preserve">. </w:t>
      </w:r>
      <w:r>
        <w:rPr>
          <w:rFonts w:hint="eastAsia" w:ascii="宋体" w:hAnsi="宋体"/>
          <w:b/>
          <w:sz w:val="24"/>
        </w:rPr>
        <w:t>合同授予的标准</w:t>
      </w:r>
    </w:p>
    <w:p w14:paraId="40271A03">
      <w:pPr>
        <w:snapToGrid w:val="0"/>
        <w:spacing w:line="360" w:lineRule="auto"/>
        <w:ind w:firstLine="425"/>
        <w:rPr>
          <w:rFonts w:ascii="宋体" w:hAnsi="宋体"/>
          <w:sz w:val="24"/>
        </w:rPr>
      </w:pPr>
      <w:r>
        <w:rPr>
          <w:rFonts w:hint="eastAsia" w:ascii="宋体" w:hAnsi="宋体"/>
          <w:sz w:val="24"/>
          <w:lang w:val="en-US" w:eastAsia="zh-CN"/>
        </w:rPr>
        <w:t>8</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ascii="宋体" w:hAnsi="宋体"/>
          <w:sz w:val="24"/>
        </w:rPr>
      </w:pPr>
      <w:r>
        <w:rPr>
          <w:rFonts w:hint="eastAsia" w:ascii="宋体" w:hAnsi="宋体"/>
          <w:sz w:val="24"/>
          <w:lang w:val="en-US" w:eastAsia="zh-CN"/>
        </w:rPr>
        <w:t>8</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ascii="宋体" w:hAnsi="宋体"/>
          <w:b/>
          <w:sz w:val="24"/>
        </w:rPr>
      </w:pPr>
      <w:r>
        <w:rPr>
          <w:rFonts w:hint="eastAsia" w:ascii="宋体" w:hAnsi="宋体"/>
          <w:b/>
          <w:sz w:val="24"/>
          <w:lang w:val="en-US" w:eastAsia="zh-CN"/>
        </w:rPr>
        <w:t>8</w:t>
      </w:r>
      <w:r>
        <w:rPr>
          <w:rFonts w:ascii="宋体" w:hAnsi="宋体"/>
          <w:b/>
          <w:sz w:val="24"/>
        </w:rPr>
        <w:t>.2</w:t>
      </w:r>
      <w:r>
        <w:rPr>
          <w:rFonts w:hint="eastAsia" w:ascii="宋体" w:hAnsi="宋体"/>
          <w:b/>
          <w:sz w:val="24"/>
          <w:lang w:val="en-US" w:eastAsia="zh-CN"/>
        </w:rPr>
        <w:t xml:space="preserve">. </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ascii="宋体" w:hAnsi="宋体"/>
          <w:b/>
          <w:sz w:val="24"/>
        </w:rPr>
      </w:pPr>
      <w:r>
        <w:rPr>
          <w:rFonts w:hint="eastAsia" w:ascii="宋体" w:hAnsi="宋体"/>
          <w:b/>
          <w:sz w:val="24"/>
          <w:lang w:val="en-US" w:eastAsia="zh-CN"/>
        </w:rPr>
        <w:t>8</w:t>
      </w:r>
      <w:r>
        <w:rPr>
          <w:rFonts w:ascii="宋体" w:hAnsi="宋体"/>
          <w:b/>
          <w:sz w:val="24"/>
        </w:rPr>
        <w:t>.3</w:t>
      </w:r>
      <w:r>
        <w:rPr>
          <w:rFonts w:hint="eastAsia" w:ascii="宋体" w:hAnsi="宋体"/>
          <w:b/>
          <w:sz w:val="24"/>
          <w:lang w:val="en-US" w:eastAsia="zh-CN"/>
        </w:rPr>
        <w:t xml:space="preserve">. </w:t>
      </w:r>
      <w:r>
        <w:rPr>
          <w:rFonts w:hint="eastAsia" w:ascii="宋体" w:hAnsi="宋体"/>
          <w:b/>
          <w:sz w:val="24"/>
        </w:rPr>
        <w:t>合同要求</w:t>
      </w:r>
    </w:p>
    <w:p w14:paraId="64F4DFD4">
      <w:pPr>
        <w:snapToGrid w:val="0"/>
        <w:spacing w:line="360" w:lineRule="auto"/>
        <w:ind w:left="425"/>
        <w:rPr>
          <w:rFonts w:ascii="宋体" w:hAnsi="宋体"/>
          <w:b/>
          <w:color w:val="000000"/>
          <w:sz w:val="24"/>
        </w:rPr>
      </w:pPr>
      <w:r>
        <w:rPr>
          <w:rFonts w:hint="eastAsia" w:ascii="宋体" w:hAnsi="宋体"/>
          <w:color w:val="000000"/>
          <w:sz w:val="24"/>
          <w:lang w:val="en-US" w:eastAsia="zh-CN"/>
        </w:rPr>
        <w:t>8</w:t>
      </w:r>
      <w:r>
        <w:rPr>
          <w:rFonts w:ascii="宋体" w:hAnsi="宋体"/>
          <w:color w:val="000000"/>
          <w:sz w:val="24"/>
        </w:rPr>
        <w:t>.</w:t>
      </w:r>
      <w:r>
        <w:rPr>
          <w:rFonts w:hint="eastAsia" w:ascii="宋体" w:hAnsi="宋体"/>
          <w:color w:val="000000"/>
          <w:sz w:val="24"/>
        </w:rPr>
        <w:t>3.1</w:t>
      </w:r>
      <w:r>
        <w:rPr>
          <w:rFonts w:hint="eastAsia" w:ascii="宋体" w:hAnsi="宋体"/>
          <w:color w:val="000000"/>
          <w:sz w:val="24"/>
          <w:lang w:val="en-US" w:eastAsia="zh-CN"/>
        </w:rPr>
        <w:t xml:space="preserve">. </w:t>
      </w:r>
      <w:r>
        <w:rPr>
          <w:rFonts w:hint="eastAsia" w:ascii="宋体" w:hAnsi="宋体"/>
          <w:b/>
          <w:color w:val="000000"/>
          <w:sz w:val="24"/>
        </w:rPr>
        <w:t>价格条款：不得高于参选（遴选）文件价格。</w:t>
      </w:r>
    </w:p>
    <w:p w14:paraId="65080F8B">
      <w:pPr>
        <w:snapToGrid w:val="0"/>
        <w:spacing w:line="360" w:lineRule="auto"/>
        <w:ind w:left="425"/>
        <w:rPr>
          <w:rFonts w:ascii="宋体" w:hAnsi="宋体"/>
          <w:color w:val="000000"/>
          <w:sz w:val="24"/>
        </w:rPr>
      </w:pPr>
      <w:r>
        <w:rPr>
          <w:rFonts w:hint="eastAsia" w:ascii="宋体" w:hAnsi="宋体"/>
          <w:color w:val="000000"/>
          <w:sz w:val="24"/>
          <w:lang w:val="en-US" w:eastAsia="zh-CN"/>
        </w:rPr>
        <w:t>8</w:t>
      </w:r>
      <w:r>
        <w:rPr>
          <w:rFonts w:ascii="宋体" w:hAnsi="宋体"/>
          <w:color w:val="000000"/>
          <w:sz w:val="24"/>
        </w:rPr>
        <w:t>.</w:t>
      </w:r>
      <w:r>
        <w:rPr>
          <w:rFonts w:hint="eastAsia" w:ascii="宋体" w:hAnsi="宋体"/>
          <w:color w:val="000000"/>
          <w:sz w:val="24"/>
        </w:rPr>
        <w:t>3.2</w:t>
      </w:r>
      <w:r>
        <w:rPr>
          <w:rFonts w:hint="eastAsia" w:ascii="宋体" w:hAnsi="宋体"/>
          <w:color w:val="000000"/>
          <w:sz w:val="24"/>
          <w:lang w:val="en-US" w:eastAsia="zh-CN"/>
        </w:rPr>
        <w:t xml:space="preserve">. </w:t>
      </w:r>
      <w:r>
        <w:rPr>
          <w:rFonts w:hint="eastAsia" w:ascii="宋体" w:hAnsi="宋体"/>
          <w:color w:val="000000"/>
          <w:sz w:val="24"/>
        </w:rPr>
        <w:t>遴选文件、参选文件均为合同附件，法律效力顺利依次为遴选文件、参选文件、合同、附件。</w:t>
      </w:r>
    </w:p>
    <w:p w14:paraId="1A3F194F">
      <w:pPr>
        <w:snapToGrid w:val="0"/>
        <w:spacing w:line="360" w:lineRule="auto"/>
        <w:ind w:firstLine="425"/>
        <w:rPr>
          <w:rFonts w:ascii="宋体" w:hAnsi="宋体"/>
          <w:sz w:val="24"/>
        </w:rPr>
      </w:pPr>
      <w:r>
        <w:rPr>
          <w:rFonts w:hint="eastAsia" w:ascii="宋体" w:hAnsi="宋体"/>
          <w:sz w:val="24"/>
          <w:lang w:val="en-US" w:eastAsia="zh-CN"/>
        </w:rPr>
        <w:t>8</w:t>
      </w:r>
      <w:r>
        <w:rPr>
          <w:rFonts w:ascii="宋体" w:hAnsi="宋体"/>
          <w:sz w:val="24"/>
        </w:rPr>
        <w:t>.</w:t>
      </w:r>
      <w:r>
        <w:rPr>
          <w:rFonts w:hint="eastAsia" w:ascii="宋体" w:hAnsi="宋体"/>
          <w:sz w:val="24"/>
        </w:rPr>
        <w:t>3.</w:t>
      </w:r>
      <w:r>
        <w:rPr>
          <w:rFonts w:ascii="宋体" w:hAnsi="宋体"/>
          <w:sz w:val="24"/>
        </w:rPr>
        <w:t>3</w:t>
      </w:r>
      <w:r>
        <w:rPr>
          <w:rFonts w:hint="eastAsia" w:ascii="宋体" w:hAnsi="宋体"/>
          <w:color w:val="000000"/>
          <w:sz w:val="24"/>
          <w:lang w:val="en-US" w:eastAsia="zh-CN"/>
        </w:rPr>
        <w:t xml:space="preserve">. </w:t>
      </w:r>
      <w:r>
        <w:rPr>
          <w:rFonts w:hint="eastAsia" w:ascii="宋体" w:hAnsi="宋体"/>
          <w:sz w:val="24"/>
        </w:rPr>
        <w:t>违约责任</w:t>
      </w:r>
    </w:p>
    <w:p w14:paraId="4250CF03">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snapToGrid w:val="0"/>
        <w:spacing w:line="360" w:lineRule="auto"/>
        <w:ind w:firstLine="425"/>
        <w:jc w:val="left"/>
        <w:textAlignment w:val="baseline"/>
        <w:rPr>
          <w:rFonts w:hint="eastAsia" w:ascii="宋体" w:hAnsi="宋体"/>
          <w:color w:val="000000"/>
          <w:sz w:val="24"/>
        </w:rPr>
      </w:pPr>
      <w:r>
        <w:rPr>
          <w:rFonts w:hint="eastAsia" w:ascii="宋体" w:hAnsi="宋体"/>
          <w:color w:val="000000"/>
          <w:sz w:val="24"/>
          <w:lang w:val="en-US" w:eastAsia="zh-CN"/>
        </w:rPr>
        <w:t>8</w:t>
      </w:r>
      <w:r>
        <w:rPr>
          <w:rFonts w:ascii="宋体" w:hAnsi="宋体"/>
          <w:color w:val="000000"/>
          <w:sz w:val="24"/>
        </w:rPr>
        <w:t>.</w:t>
      </w:r>
      <w:r>
        <w:rPr>
          <w:rFonts w:hint="eastAsia" w:ascii="宋体" w:hAnsi="宋体"/>
          <w:color w:val="000000"/>
          <w:sz w:val="24"/>
        </w:rPr>
        <w:t>3.</w:t>
      </w:r>
      <w:r>
        <w:rPr>
          <w:rFonts w:ascii="宋体" w:hAnsi="宋体"/>
          <w:color w:val="000000"/>
          <w:sz w:val="24"/>
        </w:rPr>
        <w:t>4</w:t>
      </w:r>
      <w:r>
        <w:rPr>
          <w:rFonts w:hint="eastAsia" w:ascii="宋体" w:hAnsi="宋体"/>
          <w:color w:val="000000"/>
          <w:sz w:val="24"/>
          <w:lang w:val="en-US" w:eastAsia="zh-CN"/>
        </w:rPr>
        <w:t xml:space="preserve">. </w:t>
      </w:r>
      <w:r>
        <w:rPr>
          <w:rFonts w:hint="eastAsia" w:ascii="宋体" w:hAnsi="宋体"/>
          <w:color w:val="000000"/>
          <w:sz w:val="24"/>
        </w:rPr>
        <w:t>付款方式</w:t>
      </w:r>
    </w:p>
    <w:p w14:paraId="545706AD">
      <w:pPr>
        <w:pStyle w:val="20"/>
        <w:ind w:left="0" w:leftChars="0" w:firstLine="0" w:firstLineChars="0"/>
        <w:rPr>
          <w:rFonts w:hint="default" w:eastAsia="宋体"/>
          <w:shd w:val="clear" w:color="auto" w:fill="auto"/>
          <w:lang w:val="en-US" w:eastAsia="zh-CN"/>
        </w:rPr>
      </w:pPr>
      <w:r>
        <w:rPr>
          <w:rFonts w:hint="eastAsia"/>
          <w:shd w:val="clear" w:color="auto" w:fill="auto"/>
          <w:lang w:val="en-US" w:eastAsia="zh-CN"/>
        </w:rPr>
        <w:tab/>
      </w:r>
      <w:r>
        <w:rPr>
          <w:rFonts w:hint="eastAsia"/>
          <w:shd w:val="clear" w:color="auto" w:fill="auto"/>
          <w:lang w:val="en-US" w:eastAsia="zh-CN"/>
        </w:rPr>
        <w:t>合同签订后，甲方收到乙方开具</w:t>
      </w:r>
      <w:r>
        <w:rPr>
          <w:rFonts w:hint="eastAsia"/>
          <w:color w:val="auto"/>
          <w:shd w:val="clear" w:color="auto" w:fill="auto"/>
          <w:lang w:val="en-US" w:eastAsia="zh-CN"/>
        </w:rPr>
        <w:t>的发票及付款通知单后30内支付</w:t>
      </w:r>
      <w:r>
        <w:rPr>
          <w:rFonts w:hint="eastAsia"/>
          <w:shd w:val="clear" w:color="auto" w:fill="auto"/>
          <w:lang w:val="en-US" w:eastAsia="zh-CN"/>
        </w:rPr>
        <w:t>全款。</w:t>
      </w:r>
    </w:p>
    <w:p w14:paraId="37AC3AD5">
      <w:pPr>
        <w:widowControl/>
        <w:spacing w:line="360" w:lineRule="auto"/>
        <w:ind w:firstLine="482" w:firstLineChars="200"/>
        <w:jc w:val="left"/>
        <w:rPr>
          <w:rFonts w:ascii="宋体" w:hAnsi="宋体"/>
          <w:b/>
          <w:sz w:val="24"/>
        </w:rPr>
      </w:pPr>
      <w:r>
        <w:rPr>
          <w:rFonts w:hint="eastAsia" w:ascii="宋体" w:hAnsi="宋体"/>
          <w:b/>
          <w:sz w:val="24"/>
          <w:lang w:val="en-US" w:eastAsia="zh-CN"/>
        </w:rPr>
        <w:t>8</w:t>
      </w:r>
      <w:r>
        <w:rPr>
          <w:rFonts w:ascii="宋体" w:hAnsi="宋体"/>
          <w:b/>
          <w:sz w:val="24"/>
        </w:rPr>
        <w:t>.4</w:t>
      </w:r>
      <w:r>
        <w:rPr>
          <w:rFonts w:hint="eastAsia" w:ascii="宋体" w:hAnsi="宋体"/>
          <w:b/>
          <w:sz w:val="24"/>
          <w:lang w:val="en-US" w:eastAsia="zh-CN"/>
        </w:rPr>
        <w:t xml:space="preserve">. </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8"/>
        <w:ind w:firstLine="482" w:firstLineChars="200"/>
        <w:jc w:val="left"/>
        <w:rPr>
          <w:b/>
          <w:sz w:val="24"/>
          <w:szCs w:val="24"/>
        </w:rPr>
      </w:pPr>
      <w:r>
        <w:rPr>
          <w:rFonts w:hint="eastAsia" w:ascii="宋体" w:hAnsi="宋体"/>
          <w:b/>
          <w:sz w:val="24"/>
          <w:szCs w:val="24"/>
          <w:lang w:val="en-US" w:eastAsia="zh-CN"/>
        </w:rPr>
        <w:t>8</w:t>
      </w:r>
      <w:r>
        <w:rPr>
          <w:rFonts w:ascii="宋体" w:hAnsi="宋体"/>
          <w:b/>
          <w:sz w:val="24"/>
          <w:szCs w:val="24"/>
        </w:rPr>
        <w:t>.5</w:t>
      </w:r>
      <w:r>
        <w:rPr>
          <w:rFonts w:hint="eastAsia" w:ascii="宋体" w:hAnsi="宋体"/>
          <w:b/>
          <w:sz w:val="24"/>
          <w:lang w:val="en-US" w:eastAsia="zh-CN"/>
        </w:rPr>
        <w:t xml:space="preserve">. </w:t>
      </w:r>
      <w:r>
        <w:rPr>
          <w:rFonts w:hint="eastAsia"/>
          <w:b/>
          <w:sz w:val="24"/>
          <w:szCs w:val="24"/>
        </w:rPr>
        <w:t>取消中选资格条件</w:t>
      </w:r>
    </w:p>
    <w:p w14:paraId="058EABFA">
      <w:pPr>
        <w:pStyle w:val="8"/>
        <w:ind w:firstLine="360"/>
        <w:jc w:val="left"/>
        <w:rPr>
          <w:sz w:val="24"/>
          <w:szCs w:val="24"/>
        </w:rPr>
      </w:pPr>
      <w:r>
        <w:rPr>
          <w:rFonts w:hint="eastAsia" w:ascii="宋体" w:hAnsi="宋体"/>
          <w:color w:val="000000"/>
          <w:sz w:val="24"/>
          <w:szCs w:val="24"/>
          <w:lang w:val="en-US" w:eastAsia="zh-CN"/>
        </w:rPr>
        <w:t>8</w:t>
      </w:r>
      <w:r>
        <w:rPr>
          <w:rFonts w:ascii="宋体" w:hAnsi="宋体"/>
          <w:color w:val="000000"/>
          <w:sz w:val="24"/>
          <w:szCs w:val="24"/>
        </w:rPr>
        <w:t>.5.1</w:t>
      </w:r>
      <w:r>
        <w:rPr>
          <w:rFonts w:hint="eastAsia" w:ascii="宋体" w:hAnsi="宋体"/>
          <w:b/>
          <w:sz w:val="24"/>
          <w:lang w:val="en-US" w:eastAsia="zh-CN"/>
        </w:rPr>
        <w:t xml:space="preserve">. </w:t>
      </w:r>
      <w:r>
        <w:rPr>
          <w:rFonts w:hint="eastAsia"/>
          <w:sz w:val="24"/>
          <w:szCs w:val="24"/>
        </w:rPr>
        <w:t>参选人如发生以下情况之一的将被取消中选资格：</w:t>
      </w:r>
    </w:p>
    <w:p w14:paraId="2FF71AD6">
      <w:pPr>
        <w:pStyle w:val="8"/>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8"/>
        <w:ind w:firstLine="360"/>
        <w:jc w:val="left"/>
        <w:rPr>
          <w:sz w:val="24"/>
          <w:szCs w:val="24"/>
        </w:rPr>
      </w:pPr>
      <w:r>
        <w:rPr>
          <w:rFonts w:hint="eastAsia"/>
          <w:sz w:val="24"/>
          <w:szCs w:val="24"/>
        </w:rPr>
        <w:t>（2）中选人不履行参选文件所作的承诺；</w:t>
      </w:r>
    </w:p>
    <w:p w14:paraId="29D865F2">
      <w:pPr>
        <w:pStyle w:val="8"/>
        <w:ind w:firstLine="360"/>
        <w:jc w:val="left"/>
        <w:rPr>
          <w:sz w:val="24"/>
          <w:szCs w:val="24"/>
        </w:rPr>
      </w:pPr>
      <w:r>
        <w:rPr>
          <w:rFonts w:hint="eastAsia"/>
          <w:sz w:val="24"/>
          <w:szCs w:val="24"/>
        </w:rPr>
        <w:t>（3）中选人有违法行为；</w:t>
      </w:r>
    </w:p>
    <w:p w14:paraId="727E6997">
      <w:pPr>
        <w:pStyle w:val="8"/>
        <w:ind w:firstLine="360"/>
        <w:jc w:val="left"/>
        <w:rPr>
          <w:sz w:val="24"/>
          <w:szCs w:val="24"/>
        </w:rPr>
      </w:pPr>
      <w:r>
        <w:rPr>
          <w:rFonts w:hint="eastAsia" w:ascii="宋体" w:hAnsi="宋体"/>
          <w:color w:val="000000"/>
          <w:sz w:val="24"/>
          <w:szCs w:val="24"/>
          <w:lang w:val="en-US" w:eastAsia="zh-CN"/>
        </w:rPr>
        <w:t>8</w:t>
      </w:r>
      <w:r>
        <w:rPr>
          <w:rFonts w:ascii="宋体" w:hAnsi="宋体"/>
          <w:color w:val="000000"/>
          <w:sz w:val="24"/>
          <w:szCs w:val="24"/>
        </w:rPr>
        <w:t>.5.2</w:t>
      </w:r>
      <w:r>
        <w:rPr>
          <w:rFonts w:hint="eastAsia" w:ascii="宋体" w:hAnsi="宋体"/>
          <w:b/>
          <w:sz w:val="24"/>
          <w:lang w:val="en-US" w:eastAsia="zh-CN"/>
        </w:rPr>
        <w:t xml:space="preserve">. </w:t>
      </w:r>
      <w:r>
        <w:rPr>
          <w:rFonts w:hint="eastAsia"/>
          <w:sz w:val="24"/>
          <w:szCs w:val="24"/>
        </w:rPr>
        <w:t>若发生中选人被取消中选资格的，则由发布人依照评委会推荐的中选候选人依序递补确定中选人。</w:t>
      </w:r>
    </w:p>
    <w:p w14:paraId="2F5848C1">
      <w:pPr>
        <w:rPr>
          <w:rFonts w:ascii="华文仿宋" w:hAnsi="华文仿宋" w:cs="华文仿宋"/>
        </w:rPr>
      </w:pPr>
    </w:p>
    <w:p w14:paraId="011E6EF0">
      <w:r>
        <w:rPr>
          <w:rFonts w:ascii="华文仿宋" w:hAnsi="华文仿宋" w:cs="华文仿宋"/>
        </w:rPr>
        <w:br w:type="page"/>
      </w:r>
    </w:p>
    <w:p w14:paraId="564A1AC4">
      <w:pPr>
        <w:pStyle w:val="29"/>
        <w:rPr>
          <w:rFonts w:ascii="华文仿宋" w:hAnsi="华文仿宋" w:cs="华文仿宋"/>
        </w:rPr>
      </w:pPr>
      <w:r>
        <w:rPr>
          <w:rFonts w:hint="eastAsia" w:ascii="华文仿宋" w:hAnsi="华文仿宋" w:cs="华文仿宋"/>
        </w:rPr>
        <w:t>第二章 遴选内容及要求</w:t>
      </w:r>
    </w:p>
    <w:p w14:paraId="2B876186">
      <w:pPr>
        <w:pStyle w:val="17"/>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sz w:val="24"/>
        </w:rPr>
        <w:t>上海市儿童医院财产一切险采购项目</w:t>
      </w:r>
    </w:p>
    <w:p w14:paraId="25DDA4F9">
      <w:pPr>
        <w:adjustRightInd w:val="0"/>
        <w:snapToGrid w:val="0"/>
        <w:spacing w:line="360" w:lineRule="auto"/>
        <w:jc w:val="left"/>
        <w:rPr>
          <w:rFonts w:ascii="宋体" w:hAnsi="宋体" w:cs="宋体"/>
          <w:color w:val="0000FF"/>
          <w:sz w:val="21"/>
          <w:szCs w:val="21"/>
          <w:lang w:eastAsia="zh-Hans"/>
        </w:rPr>
      </w:pPr>
      <w:r>
        <w:rPr>
          <w:rFonts w:hint="eastAsia" w:ascii="宋体" w:hAnsi="宋体" w:cs="宋体"/>
          <w:b/>
          <w:bCs/>
          <w:shd w:val="clear" w:color="auto" w:fill="FFFFFF"/>
        </w:rPr>
        <w:t>二</w:t>
      </w:r>
      <w:r>
        <w:rPr>
          <w:rFonts w:hint="eastAsia" w:ascii="宋体" w:hAnsi="宋体" w:cs="宋体"/>
          <w:b/>
          <w:bCs/>
          <w:sz w:val="24"/>
          <w:szCs w:val="24"/>
          <w:shd w:val="clear" w:color="auto" w:fill="FFFFFF"/>
        </w:rPr>
        <w:t>、</w:t>
      </w:r>
      <w:r>
        <w:rPr>
          <w:rFonts w:hint="eastAsia" w:ascii="宋体" w:hAnsi="宋体" w:cs="宋体"/>
          <w:b/>
          <w:bCs/>
          <w:sz w:val="24"/>
          <w:szCs w:val="24"/>
          <w:shd w:val="clear" w:color="auto" w:fill="FFFFFF"/>
          <w:lang w:val="en-US" w:eastAsia="zh-CN"/>
        </w:rPr>
        <w:t>保险期限</w:t>
      </w:r>
      <w:r>
        <w:rPr>
          <w:rFonts w:hint="eastAsia" w:ascii="宋体" w:hAnsi="宋体" w:cs="宋体"/>
          <w:b/>
          <w:bCs/>
          <w:sz w:val="24"/>
          <w:szCs w:val="24"/>
          <w:shd w:val="clear" w:color="auto" w:fill="FFFFFF"/>
        </w:rPr>
        <w:t>：</w:t>
      </w:r>
      <w:r>
        <w:rPr>
          <w:rFonts w:hint="eastAsia" w:ascii="宋体" w:hAnsi="宋体" w:cs="宋体"/>
          <w:b w:val="0"/>
          <w:bCs w:val="0"/>
          <w:sz w:val="24"/>
          <w:szCs w:val="24"/>
          <w:shd w:val="clear" w:color="auto" w:fill="FFFFFF"/>
          <w:lang w:val="en-US" w:eastAsia="zh-CN"/>
        </w:rPr>
        <w:t>合同签订之日起一年</w:t>
      </w:r>
      <w:r>
        <w:rPr>
          <w:rFonts w:hint="eastAsia" w:ascii="宋体" w:hAnsi="宋体"/>
          <w:b w:val="0"/>
          <w:bCs w:val="0"/>
          <w:color w:val="auto"/>
          <w:sz w:val="24"/>
          <w:szCs w:val="24"/>
          <w:lang w:val="en-US" w:eastAsia="zh-CN"/>
        </w:rPr>
        <w:t>。</w:t>
      </w:r>
    </w:p>
    <w:p w14:paraId="304F6DDA">
      <w:pPr>
        <w:pStyle w:val="10"/>
        <w:outlineLvl w:val="0"/>
        <w:rPr>
          <w:rFonts w:ascii="宋体" w:hAnsi="宋体" w:cs="宋体"/>
          <w:bCs/>
          <w:sz w:val="24"/>
          <w:shd w:val="clear" w:color="auto" w:fill="FFFFFF"/>
        </w:rPr>
      </w:pPr>
      <w:r>
        <w:rPr>
          <w:rFonts w:hint="eastAsia" w:ascii="宋体" w:hAnsi="宋体" w:cs="宋体"/>
          <w:b/>
          <w:bCs/>
          <w:sz w:val="24"/>
          <w:shd w:val="clear" w:color="auto" w:fill="FFFFFF"/>
          <w:lang w:val="en-US" w:eastAsia="zh-CN"/>
        </w:rPr>
        <w:t>三</w:t>
      </w:r>
      <w:r>
        <w:rPr>
          <w:rFonts w:hint="eastAsia" w:ascii="宋体" w:hAnsi="宋体" w:cs="宋体"/>
          <w:b/>
          <w:bCs/>
          <w:sz w:val="24"/>
          <w:shd w:val="clear" w:color="auto" w:fill="FFFFFF"/>
        </w:rPr>
        <w:t>、采购需求</w:t>
      </w:r>
    </w:p>
    <w:p w14:paraId="7430D1D0">
      <w:pPr>
        <w:numPr>
          <w:ilvl w:val="0"/>
          <w:numId w:val="8"/>
        </w:numPr>
        <w:adjustRightInd w:val="0"/>
        <w:snapToGrid w:val="0"/>
        <w:spacing w:line="360" w:lineRule="auto"/>
        <w:jc w:val="left"/>
        <w:rPr>
          <w:rFonts w:hint="eastAsia" w:ascii="宋体" w:hAnsi="宋体"/>
          <w:sz w:val="24"/>
        </w:rPr>
      </w:pPr>
      <w:r>
        <w:rPr>
          <w:rFonts w:hint="eastAsia" w:ascii="宋体" w:hAnsi="宋体"/>
          <w:sz w:val="24"/>
          <w:lang w:val="en-US" w:eastAsia="zh-CN"/>
        </w:rPr>
        <w:t>项目概况：为保障医院资产，现开展2024年上海市儿童医院</w:t>
      </w:r>
      <w:r>
        <w:rPr>
          <w:rFonts w:hint="eastAsia" w:ascii="宋体" w:hAnsi="宋体"/>
          <w:sz w:val="24"/>
        </w:rPr>
        <w:t>财产一切险采购</w:t>
      </w:r>
      <w:r>
        <w:rPr>
          <w:rFonts w:hint="eastAsia" w:ascii="宋体" w:hAnsi="宋体"/>
          <w:sz w:val="24"/>
          <w:lang w:val="en-US" w:eastAsia="zh-CN"/>
        </w:rPr>
        <w:t>项目。投保范围包括房屋及构筑物、机器设备、库存物资、在建工程等（不含车辆）。</w:t>
      </w:r>
    </w:p>
    <w:p w14:paraId="4877040C">
      <w:pPr>
        <w:numPr>
          <w:ilvl w:val="0"/>
          <w:numId w:val="8"/>
        </w:numPr>
        <w:adjustRightInd w:val="0"/>
        <w:snapToGrid w:val="0"/>
        <w:spacing w:line="360" w:lineRule="auto"/>
        <w:jc w:val="left"/>
        <w:rPr>
          <w:rFonts w:hint="eastAsia" w:ascii="宋体" w:hAnsi="宋体"/>
          <w:sz w:val="24"/>
        </w:rPr>
      </w:pPr>
      <w:r>
        <w:rPr>
          <w:rFonts w:hint="eastAsia" w:ascii="宋体" w:hAnsi="宋体"/>
          <w:sz w:val="24"/>
          <w:lang w:val="en-US" w:eastAsia="zh-CN"/>
        </w:rPr>
        <w:t>适用情况：医院财产因自然灾害或意外事故等情况造成的财产损失。</w:t>
      </w:r>
    </w:p>
    <w:p w14:paraId="7ECBB347">
      <w:pPr>
        <w:numPr>
          <w:ilvl w:val="0"/>
          <w:numId w:val="8"/>
        </w:numPr>
        <w:adjustRightInd w:val="0"/>
        <w:snapToGrid w:val="0"/>
        <w:spacing w:line="360" w:lineRule="auto"/>
        <w:jc w:val="left"/>
        <w:rPr>
          <w:rFonts w:hint="eastAsia" w:ascii="宋体" w:hAnsi="宋体"/>
          <w:sz w:val="24"/>
        </w:rPr>
      </w:pPr>
      <w:r>
        <w:rPr>
          <w:rFonts w:hint="eastAsia" w:ascii="宋体" w:hAnsi="宋体"/>
          <w:sz w:val="24"/>
        </w:rPr>
        <w:t>项目要求</w:t>
      </w:r>
      <w:r>
        <w:rPr>
          <w:rFonts w:hint="eastAsia" w:ascii="宋体" w:hAnsi="宋体"/>
          <w:sz w:val="24"/>
          <w:lang w:eastAsia="zh-CN"/>
        </w:rPr>
        <w:t>：承保医院财产因自然灾害或意外事故以及由于突然和不可预料的事故造成的损失。</w:t>
      </w:r>
    </w:p>
    <w:p w14:paraId="053E95AA">
      <w:pPr>
        <w:numPr>
          <w:ilvl w:val="0"/>
          <w:numId w:val="8"/>
        </w:numPr>
        <w:adjustRightInd w:val="0"/>
        <w:snapToGrid w:val="0"/>
        <w:spacing w:line="360" w:lineRule="auto"/>
        <w:jc w:val="left"/>
        <w:rPr>
          <w:rFonts w:hint="eastAsia" w:ascii="宋体" w:hAnsi="宋体"/>
          <w:sz w:val="24"/>
        </w:rPr>
      </w:pPr>
      <w:r>
        <w:rPr>
          <w:rFonts w:hint="eastAsia" w:ascii="宋体" w:hAnsi="宋体"/>
          <w:sz w:val="24"/>
        </w:rPr>
        <w:t>保险服务需求</w:t>
      </w:r>
    </w:p>
    <w:tbl>
      <w:tblPr>
        <w:tblStyle w:val="21"/>
        <w:tblW w:w="86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7"/>
        <w:gridCol w:w="2511"/>
        <w:gridCol w:w="2241"/>
        <w:gridCol w:w="1728"/>
      </w:tblGrid>
      <w:tr w14:paraId="4641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14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7ABB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保险标的</w:t>
            </w:r>
          </w:p>
        </w:tc>
        <w:tc>
          <w:tcPr>
            <w:tcW w:w="251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AAF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原值</w:t>
            </w:r>
          </w:p>
        </w:tc>
        <w:tc>
          <w:tcPr>
            <w:tcW w:w="22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2B6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净值</w:t>
            </w:r>
          </w:p>
        </w:tc>
        <w:tc>
          <w:tcPr>
            <w:tcW w:w="172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E89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E3E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C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房屋及构筑物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DF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597,231,147.77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BA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489,745,984.77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C60C">
            <w:pPr>
              <w:jc w:val="center"/>
              <w:rPr>
                <w:rFonts w:hint="eastAsia" w:ascii="宋体" w:hAnsi="宋体" w:eastAsia="宋体" w:cs="宋体"/>
                <w:i w:val="0"/>
                <w:iCs w:val="0"/>
                <w:color w:val="000000"/>
                <w:sz w:val="22"/>
                <w:szCs w:val="22"/>
                <w:u w:val="none"/>
              </w:rPr>
            </w:pPr>
          </w:p>
        </w:tc>
      </w:tr>
      <w:tr w14:paraId="6C0B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B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3E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922,079,913.47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AD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231,039,198.27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8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已扣除车辆</w:t>
            </w:r>
          </w:p>
        </w:tc>
      </w:tr>
      <w:tr w14:paraId="1855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B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库存物资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BC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20,376,605.13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0B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20,376,605.13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4C2C">
            <w:pPr>
              <w:jc w:val="center"/>
              <w:rPr>
                <w:rFonts w:hint="eastAsia" w:ascii="宋体" w:hAnsi="宋体" w:eastAsia="宋体" w:cs="宋体"/>
                <w:i w:val="0"/>
                <w:iCs w:val="0"/>
                <w:color w:val="000000"/>
                <w:sz w:val="22"/>
                <w:szCs w:val="22"/>
                <w:u w:val="none"/>
              </w:rPr>
            </w:pPr>
          </w:p>
        </w:tc>
      </w:tr>
      <w:tr w14:paraId="1813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3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在建工程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C6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12,187,870.92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A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12,187,870.92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B6B2">
            <w:pPr>
              <w:jc w:val="center"/>
              <w:rPr>
                <w:rFonts w:hint="eastAsia" w:ascii="宋体" w:hAnsi="宋体" w:eastAsia="宋体" w:cs="宋体"/>
                <w:i w:val="0"/>
                <w:iCs w:val="0"/>
                <w:color w:val="000000"/>
                <w:sz w:val="22"/>
                <w:szCs w:val="22"/>
                <w:u w:val="none"/>
              </w:rPr>
            </w:pPr>
          </w:p>
        </w:tc>
      </w:tr>
      <w:tr w14:paraId="5C22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67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0D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1,551,875,537.29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8D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753,349,659.09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952A">
            <w:pPr>
              <w:jc w:val="center"/>
              <w:rPr>
                <w:rFonts w:hint="eastAsia" w:ascii="宋体" w:hAnsi="宋体" w:eastAsia="宋体" w:cs="宋体"/>
                <w:b/>
                <w:bCs/>
                <w:i w:val="0"/>
                <w:iCs w:val="0"/>
                <w:color w:val="000000"/>
                <w:sz w:val="22"/>
                <w:szCs w:val="22"/>
                <w:u w:val="none"/>
              </w:rPr>
            </w:pPr>
          </w:p>
        </w:tc>
      </w:tr>
    </w:tbl>
    <w:p w14:paraId="63D445A7">
      <w:pPr>
        <w:pStyle w:val="2"/>
        <w:jc w:val="both"/>
        <w:rPr>
          <w:rFonts w:hint="eastAsia"/>
        </w:rPr>
      </w:pPr>
    </w:p>
    <w:p w14:paraId="1071AC4E">
      <w:pPr>
        <w:numPr>
          <w:ilvl w:val="0"/>
          <w:numId w:val="8"/>
        </w:numPr>
        <w:adjustRightInd w:val="0"/>
        <w:snapToGrid w:val="0"/>
        <w:spacing w:line="360" w:lineRule="auto"/>
        <w:jc w:val="left"/>
        <w:rPr>
          <w:rFonts w:hint="eastAsia" w:ascii="宋体" w:hAnsi="宋体"/>
          <w:sz w:val="24"/>
        </w:rPr>
      </w:pPr>
      <w:r>
        <w:rPr>
          <w:rFonts w:hint="eastAsia" w:ascii="宋体" w:hAnsi="宋体"/>
          <w:sz w:val="24"/>
        </w:rPr>
        <w:t>承</w:t>
      </w:r>
      <w:r>
        <w:rPr>
          <w:rFonts w:hint="eastAsia" w:ascii="宋体" w:hAnsi="宋体"/>
          <w:sz w:val="24"/>
          <w:lang w:val="en-US" w:eastAsia="zh-CN"/>
        </w:rPr>
        <w:t>保</w:t>
      </w:r>
      <w:r>
        <w:rPr>
          <w:rFonts w:hint="eastAsia" w:ascii="宋体" w:hAnsi="宋体"/>
          <w:sz w:val="24"/>
        </w:rPr>
        <w:t>方式：依照本项目的需求范围和内容，</w:t>
      </w:r>
      <w:r>
        <w:rPr>
          <w:rFonts w:hint="eastAsia" w:ascii="宋体" w:hAnsi="宋体"/>
          <w:sz w:val="24"/>
          <w:lang w:val="en-US" w:eastAsia="zh-CN"/>
        </w:rPr>
        <w:t>参选</w:t>
      </w:r>
      <w:r>
        <w:rPr>
          <w:rFonts w:hint="eastAsia" w:ascii="宋体" w:hAnsi="宋体"/>
          <w:sz w:val="24"/>
        </w:rPr>
        <w:t>人以保险合同对本项目进行承保并提供相应保险服务。</w:t>
      </w:r>
    </w:p>
    <w:p w14:paraId="7FBAEF82">
      <w:pPr>
        <w:numPr>
          <w:ilvl w:val="0"/>
          <w:numId w:val="8"/>
        </w:numPr>
        <w:adjustRightInd w:val="0"/>
        <w:snapToGrid w:val="0"/>
        <w:spacing w:line="360" w:lineRule="auto"/>
        <w:jc w:val="left"/>
        <w:rPr>
          <w:rFonts w:hint="eastAsia" w:ascii="宋体" w:hAnsi="宋体"/>
          <w:sz w:val="24"/>
        </w:rPr>
      </w:pPr>
      <w:r>
        <w:rPr>
          <w:rFonts w:hint="eastAsia" w:ascii="宋体" w:hAnsi="宋体"/>
          <w:sz w:val="24"/>
        </w:rPr>
        <w:t>具体服务内容</w:t>
      </w:r>
    </w:p>
    <w:p w14:paraId="75FCC665">
      <w:pPr>
        <w:numPr>
          <w:ilvl w:val="1"/>
          <w:numId w:val="8"/>
        </w:numPr>
        <w:adjustRightInd w:val="0"/>
        <w:snapToGrid w:val="0"/>
        <w:spacing w:line="360" w:lineRule="auto"/>
        <w:ind w:left="567" w:leftChars="0" w:hanging="567" w:firstLineChars="0"/>
        <w:jc w:val="left"/>
        <w:rPr>
          <w:rFonts w:hint="eastAsia" w:ascii="宋体" w:hAnsi="宋体"/>
          <w:sz w:val="24"/>
        </w:rPr>
      </w:pPr>
      <w:r>
        <w:rPr>
          <w:rFonts w:hint="eastAsia" w:ascii="宋体" w:hAnsi="宋体"/>
          <w:sz w:val="24"/>
          <w:lang w:val="en-US" w:eastAsia="zh-CN"/>
        </w:rPr>
        <w:t>参选</w:t>
      </w:r>
      <w:r>
        <w:rPr>
          <w:rFonts w:hint="eastAsia" w:ascii="宋体" w:hAnsi="宋体"/>
          <w:sz w:val="24"/>
        </w:rPr>
        <w:t>人需编制详细的服务方案与计划、人员配置以及服务标准与承诺，案件反馈、定期汇报需提供报告式样，培训需提供培训计划。</w:t>
      </w:r>
    </w:p>
    <w:p w14:paraId="50818F8A">
      <w:pPr>
        <w:numPr>
          <w:ilvl w:val="1"/>
          <w:numId w:val="8"/>
        </w:numPr>
        <w:adjustRightInd w:val="0"/>
        <w:snapToGrid w:val="0"/>
        <w:spacing w:line="360" w:lineRule="auto"/>
        <w:ind w:left="567" w:leftChars="0" w:hanging="567" w:firstLineChars="0"/>
        <w:jc w:val="left"/>
        <w:rPr>
          <w:rFonts w:hint="eastAsia" w:ascii="宋体" w:hAnsi="宋体"/>
          <w:sz w:val="24"/>
        </w:rPr>
      </w:pPr>
      <w:r>
        <w:rPr>
          <w:rFonts w:hint="eastAsia" w:ascii="宋体" w:hAnsi="宋体"/>
          <w:sz w:val="24"/>
        </w:rPr>
        <w:t>人员及设备要求</w:t>
      </w:r>
      <w:r>
        <w:rPr>
          <w:rFonts w:hint="eastAsia" w:ascii="宋体" w:hAnsi="宋体"/>
          <w:sz w:val="24"/>
          <w:lang w:eastAsia="zh-CN"/>
        </w:rPr>
        <w:t>：</w:t>
      </w:r>
      <w:r>
        <w:rPr>
          <w:rFonts w:hint="eastAsia" w:ascii="宋体" w:hAnsi="宋体"/>
          <w:sz w:val="24"/>
        </w:rPr>
        <w:t>组织专业保险服务及风险管理团队</w:t>
      </w:r>
      <w:r>
        <w:rPr>
          <w:rFonts w:hint="eastAsia" w:ascii="宋体" w:hAnsi="宋体"/>
          <w:sz w:val="24"/>
          <w:lang w:eastAsia="zh-CN"/>
        </w:rPr>
        <w:t>。</w:t>
      </w:r>
    </w:p>
    <w:p w14:paraId="01A54F1F">
      <w:pPr>
        <w:numPr>
          <w:ilvl w:val="1"/>
          <w:numId w:val="8"/>
        </w:numPr>
        <w:adjustRightInd w:val="0"/>
        <w:snapToGrid w:val="0"/>
        <w:spacing w:line="360" w:lineRule="auto"/>
        <w:ind w:left="567" w:leftChars="0" w:hanging="567" w:firstLineChars="0"/>
        <w:jc w:val="left"/>
        <w:rPr>
          <w:rFonts w:ascii="宋体" w:hAnsi="宋体"/>
          <w:sz w:val="24"/>
        </w:rPr>
      </w:pPr>
      <w:r>
        <w:rPr>
          <w:rFonts w:hint="eastAsia" w:ascii="宋体" w:hAnsi="宋体"/>
          <w:sz w:val="24"/>
        </w:rPr>
        <w:t>工作进度</w:t>
      </w:r>
    </w:p>
    <w:p w14:paraId="422224EC">
      <w:pPr>
        <w:numPr>
          <w:ilvl w:val="2"/>
          <w:numId w:val="8"/>
        </w:numPr>
        <w:adjustRightInd w:val="0"/>
        <w:snapToGrid w:val="0"/>
        <w:spacing w:line="360" w:lineRule="auto"/>
        <w:ind w:left="709" w:leftChars="0" w:hanging="709" w:firstLineChars="0"/>
        <w:jc w:val="left"/>
        <w:rPr>
          <w:rFonts w:ascii="宋体" w:hAnsi="宋体"/>
          <w:sz w:val="24"/>
        </w:rPr>
      </w:pPr>
      <w:r>
        <w:rPr>
          <w:rFonts w:hint="eastAsia" w:ascii="宋体" w:hAnsi="宋体"/>
          <w:sz w:val="24"/>
        </w:rPr>
        <w:t>对于</w:t>
      </w:r>
      <w:r>
        <w:rPr>
          <w:rFonts w:ascii="宋体" w:hAnsi="宋体"/>
          <w:sz w:val="24"/>
        </w:rPr>
        <w:t>索赔</w:t>
      </w:r>
      <w:r>
        <w:rPr>
          <w:rFonts w:hint="eastAsia" w:ascii="宋体" w:hAnsi="宋体"/>
          <w:sz w:val="24"/>
        </w:rPr>
        <w:t>单证</w:t>
      </w:r>
      <w:r>
        <w:rPr>
          <w:rFonts w:ascii="宋体" w:hAnsi="宋体"/>
          <w:sz w:val="24"/>
        </w:rPr>
        <w:t>齐全</w:t>
      </w:r>
      <w:r>
        <w:rPr>
          <w:rFonts w:hint="eastAsia" w:ascii="宋体" w:hAnsi="宋体"/>
          <w:sz w:val="24"/>
        </w:rPr>
        <w:t>，</w:t>
      </w:r>
      <w:r>
        <w:rPr>
          <w:rFonts w:ascii="宋体" w:hAnsi="宋体"/>
          <w:sz w:val="24"/>
        </w:rPr>
        <w:t>保险责任</w:t>
      </w:r>
      <w:r>
        <w:rPr>
          <w:rFonts w:hint="eastAsia" w:ascii="宋体" w:hAnsi="宋体"/>
          <w:sz w:val="24"/>
        </w:rPr>
        <w:t>及</w:t>
      </w:r>
      <w:r>
        <w:rPr>
          <w:rFonts w:ascii="宋体" w:hAnsi="宋体"/>
          <w:sz w:val="24"/>
        </w:rPr>
        <w:t>损失金额</w:t>
      </w:r>
      <w:r>
        <w:rPr>
          <w:rFonts w:hint="eastAsia" w:ascii="宋体" w:hAnsi="宋体"/>
          <w:sz w:val="24"/>
        </w:rPr>
        <w:t>已</w:t>
      </w:r>
      <w:r>
        <w:rPr>
          <w:rFonts w:ascii="宋体" w:hAnsi="宋体"/>
          <w:sz w:val="24"/>
        </w:rPr>
        <w:t>确定的</w:t>
      </w:r>
      <w:r>
        <w:rPr>
          <w:rFonts w:hint="eastAsia" w:ascii="宋体" w:hAnsi="宋体"/>
          <w:sz w:val="24"/>
        </w:rPr>
        <w:t>赔案</w:t>
      </w:r>
      <w:r>
        <w:rPr>
          <w:rFonts w:ascii="宋体" w:hAnsi="宋体"/>
          <w:sz w:val="24"/>
        </w:rPr>
        <w:t>，赔付</w:t>
      </w:r>
      <w:r>
        <w:rPr>
          <w:rFonts w:hint="eastAsia" w:ascii="宋体" w:hAnsi="宋体"/>
          <w:sz w:val="24"/>
        </w:rPr>
        <w:t>时效</w:t>
      </w:r>
      <w:r>
        <w:rPr>
          <w:rFonts w:ascii="宋体" w:hAnsi="宋体"/>
          <w:sz w:val="24"/>
        </w:rPr>
        <w:t>如下：</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4109"/>
        <w:gridCol w:w="2877"/>
      </w:tblGrid>
      <w:tr w14:paraId="3C9A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noWrap w:val="0"/>
            <w:vAlign w:val="top"/>
          </w:tcPr>
          <w:p w14:paraId="287266F3">
            <w:pPr>
              <w:adjustRightInd w:val="0"/>
              <w:snapToGrid w:val="0"/>
              <w:spacing w:line="360" w:lineRule="auto"/>
              <w:jc w:val="left"/>
              <w:rPr>
                <w:rFonts w:ascii="宋体" w:hAnsi="宋体"/>
                <w:sz w:val="24"/>
              </w:rPr>
            </w:pPr>
            <w:r>
              <w:rPr>
                <w:rFonts w:hint="eastAsia" w:ascii="宋体" w:hAnsi="宋体"/>
                <w:sz w:val="24"/>
              </w:rPr>
              <w:t>序号</w:t>
            </w:r>
          </w:p>
        </w:tc>
        <w:tc>
          <w:tcPr>
            <w:tcW w:w="2410" w:type="pct"/>
            <w:noWrap w:val="0"/>
            <w:vAlign w:val="top"/>
          </w:tcPr>
          <w:p w14:paraId="4B06AADE">
            <w:pPr>
              <w:adjustRightInd w:val="0"/>
              <w:snapToGrid w:val="0"/>
              <w:spacing w:line="360" w:lineRule="auto"/>
              <w:jc w:val="left"/>
              <w:rPr>
                <w:rFonts w:ascii="宋体" w:hAnsi="宋体"/>
                <w:sz w:val="24"/>
              </w:rPr>
            </w:pPr>
            <w:r>
              <w:rPr>
                <w:rFonts w:hint="eastAsia" w:ascii="宋体" w:hAnsi="宋体"/>
                <w:sz w:val="24"/>
              </w:rPr>
              <w:t>赔款金额</w:t>
            </w:r>
          </w:p>
        </w:tc>
        <w:tc>
          <w:tcPr>
            <w:tcW w:w="1687" w:type="pct"/>
            <w:noWrap w:val="0"/>
            <w:vAlign w:val="top"/>
          </w:tcPr>
          <w:p w14:paraId="65F03CEE">
            <w:pPr>
              <w:adjustRightInd w:val="0"/>
              <w:snapToGrid w:val="0"/>
              <w:spacing w:line="360" w:lineRule="auto"/>
              <w:jc w:val="left"/>
              <w:rPr>
                <w:rFonts w:ascii="宋体" w:hAnsi="宋体"/>
                <w:sz w:val="24"/>
              </w:rPr>
            </w:pPr>
            <w:r>
              <w:rPr>
                <w:rFonts w:hint="eastAsia" w:ascii="宋体" w:hAnsi="宋体"/>
                <w:sz w:val="24"/>
              </w:rPr>
              <w:t>赔付时效</w:t>
            </w:r>
          </w:p>
        </w:tc>
      </w:tr>
      <w:tr w14:paraId="34DB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noWrap w:val="0"/>
            <w:vAlign w:val="top"/>
          </w:tcPr>
          <w:p w14:paraId="10974373">
            <w:pPr>
              <w:adjustRightInd w:val="0"/>
              <w:snapToGrid w:val="0"/>
              <w:spacing w:line="360" w:lineRule="auto"/>
              <w:jc w:val="left"/>
              <w:rPr>
                <w:rFonts w:ascii="宋体" w:hAnsi="宋体"/>
                <w:sz w:val="24"/>
              </w:rPr>
            </w:pPr>
            <w:r>
              <w:rPr>
                <w:rFonts w:ascii="宋体" w:hAnsi="宋体"/>
                <w:sz w:val="24"/>
              </w:rPr>
              <w:t>1</w:t>
            </w:r>
          </w:p>
        </w:tc>
        <w:tc>
          <w:tcPr>
            <w:tcW w:w="2410" w:type="pct"/>
            <w:noWrap w:val="0"/>
            <w:vAlign w:val="top"/>
          </w:tcPr>
          <w:p w14:paraId="2AA05191">
            <w:pPr>
              <w:adjustRightInd w:val="0"/>
              <w:snapToGrid w:val="0"/>
              <w:spacing w:line="360" w:lineRule="auto"/>
              <w:jc w:val="left"/>
              <w:rPr>
                <w:rFonts w:hint="default" w:ascii="宋体" w:hAnsi="宋体" w:eastAsia="宋体"/>
                <w:sz w:val="24"/>
                <w:lang w:val="en-US" w:eastAsia="zh-CN"/>
              </w:rPr>
            </w:pPr>
            <w:r>
              <w:rPr>
                <w:rFonts w:ascii="宋体" w:hAnsi="宋体"/>
                <w:sz w:val="24"/>
              </w:rPr>
              <w:t>RMB50</w:t>
            </w:r>
            <w:r>
              <w:rPr>
                <w:rFonts w:hint="eastAsia" w:ascii="宋体" w:hAnsi="宋体"/>
                <w:sz w:val="24"/>
                <w:lang w:val="en-US" w:eastAsia="zh-CN"/>
              </w:rPr>
              <w:t>,</w:t>
            </w:r>
            <w:r>
              <w:rPr>
                <w:rFonts w:ascii="宋体" w:hAnsi="宋体"/>
                <w:sz w:val="24"/>
              </w:rPr>
              <w:t>00</w:t>
            </w:r>
            <w:r>
              <w:rPr>
                <w:rFonts w:hint="eastAsia" w:ascii="宋体" w:hAnsi="宋体"/>
                <w:sz w:val="24"/>
                <w:lang w:val="en-US" w:eastAsia="zh-CN"/>
              </w:rPr>
              <w:t>0.00</w:t>
            </w:r>
            <w:r>
              <w:rPr>
                <w:rFonts w:hint="eastAsia" w:ascii="宋体" w:hAnsi="宋体"/>
                <w:sz w:val="24"/>
              </w:rPr>
              <w:t>元</w:t>
            </w:r>
            <w:r>
              <w:rPr>
                <w:rFonts w:hint="eastAsia" w:ascii="宋体" w:hAnsi="宋体"/>
                <w:sz w:val="24"/>
                <w:lang w:val="en-US" w:eastAsia="zh-CN"/>
              </w:rPr>
              <w:t>以下赔案</w:t>
            </w:r>
          </w:p>
        </w:tc>
        <w:tc>
          <w:tcPr>
            <w:tcW w:w="1687" w:type="pct"/>
            <w:noWrap w:val="0"/>
            <w:vAlign w:val="top"/>
          </w:tcPr>
          <w:p w14:paraId="2B90031C">
            <w:pPr>
              <w:adjustRightInd w:val="0"/>
              <w:snapToGrid w:val="0"/>
              <w:spacing w:line="360" w:lineRule="auto"/>
              <w:jc w:val="left"/>
              <w:rPr>
                <w:rFonts w:ascii="宋体" w:hAnsi="宋体"/>
                <w:sz w:val="24"/>
              </w:rPr>
            </w:pPr>
            <w:r>
              <w:rPr>
                <w:rFonts w:ascii="宋体" w:hAnsi="宋体"/>
                <w:sz w:val="24"/>
              </w:rPr>
              <w:t>3</w:t>
            </w:r>
            <w:r>
              <w:rPr>
                <w:rFonts w:hint="eastAsia" w:ascii="宋体" w:hAnsi="宋体"/>
                <w:sz w:val="24"/>
              </w:rPr>
              <w:t>个工作日内支付</w:t>
            </w:r>
          </w:p>
        </w:tc>
      </w:tr>
      <w:tr w14:paraId="6D67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noWrap w:val="0"/>
            <w:vAlign w:val="top"/>
          </w:tcPr>
          <w:p w14:paraId="18A5D562">
            <w:pPr>
              <w:adjustRightInd w:val="0"/>
              <w:snapToGrid w:val="0"/>
              <w:spacing w:line="360" w:lineRule="auto"/>
              <w:jc w:val="left"/>
              <w:rPr>
                <w:rFonts w:ascii="宋体" w:hAnsi="宋体"/>
                <w:sz w:val="24"/>
              </w:rPr>
            </w:pPr>
            <w:r>
              <w:rPr>
                <w:rFonts w:ascii="宋体" w:hAnsi="宋体"/>
                <w:sz w:val="24"/>
              </w:rPr>
              <w:t>2</w:t>
            </w:r>
          </w:p>
        </w:tc>
        <w:tc>
          <w:tcPr>
            <w:tcW w:w="2410" w:type="pct"/>
            <w:noWrap w:val="0"/>
            <w:vAlign w:val="top"/>
          </w:tcPr>
          <w:p w14:paraId="41DC6717">
            <w:pPr>
              <w:adjustRightInd w:val="0"/>
              <w:snapToGrid w:val="0"/>
              <w:spacing w:line="360" w:lineRule="auto"/>
              <w:jc w:val="left"/>
              <w:rPr>
                <w:rFonts w:hint="default" w:ascii="宋体" w:hAnsi="宋体" w:eastAsia="宋体"/>
                <w:sz w:val="24"/>
                <w:lang w:val="en-US" w:eastAsia="zh-CN"/>
              </w:rPr>
            </w:pPr>
            <w:r>
              <w:rPr>
                <w:rFonts w:ascii="宋体" w:hAnsi="宋体"/>
                <w:sz w:val="24"/>
              </w:rPr>
              <w:t>RMB50</w:t>
            </w:r>
            <w:r>
              <w:rPr>
                <w:rFonts w:hint="eastAsia" w:ascii="宋体" w:hAnsi="宋体"/>
                <w:sz w:val="24"/>
                <w:lang w:val="en-US" w:eastAsia="zh-CN"/>
              </w:rPr>
              <w:t>,</w:t>
            </w:r>
            <w:r>
              <w:rPr>
                <w:rFonts w:ascii="宋体" w:hAnsi="宋体"/>
                <w:sz w:val="24"/>
              </w:rPr>
              <w:t>00</w:t>
            </w:r>
            <w:r>
              <w:rPr>
                <w:rFonts w:hint="eastAsia" w:ascii="宋体" w:hAnsi="宋体"/>
                <w:sz w:val="24"/>
                <w:lang w:val="en-US" w:eastAsia="zh-CN"/>
              </w:rPr>
              <w:t>0.00-</w:t>
            </w:r>
            <w:r>
              <w:rPr>
                <w:rFonts w:ascii="宋体" w:hAnsi="宋体"/>
                <w:sz w:val="24"/>
              </w:rPr>
              <w:t>RMB1</w:t>
            </w:r>
            <w:r>
              <w:rPr>
                <w:rFonts w:hint="eastAsia" w:ascii="宋体" w:hAnsi="宋体"/>
                <w:sz w:val="24"/>
                <w:lang w:val="en-US" w:eastAsia="zh-CN"/>
              </w:rPr>
              <w:t>,</w:t>
            </w:r>
            <w:r>
              <w:rPr>
                <w:rFonts w:ascii="宋体" w:hAnsi="宋体"/>
                <w:sz w:val="24"/>
              </w:rPr>
              <w:t>000</w:t>
            </w:r>
            <w:r>
              <w:rPr>
                <w:rFonts w:hint="eastAsia" w:ascii="宋体" w:hAnsi="宋体"/>
                <w:sz w:val="24"/>
                <w:lang w:val="en-US" w:eastAsia="zh-CN"/>
              </w:rPr>
              <w:t>,</w:t>
            </w:r>
            <w:r>
              <w:rPr>
                <w:rFonts w:ascii="宋体" w:hAnsi="宋体"/>
                <w:sz w:val="24"/>
              </w:rPr>
              <w:t>00</w:t>
            </w:r>
            <w:r>
              <w:rPr>
                <w:rFonts w:hint="eastAsia" w:ascii="宋体" w:hAnsi="宋体"/>
                <w:sz w:val="24"/>
                <w:lang w:val="en-US" w:eastAsia="zh-CN"/>
              </w:rPr>
              <w:t>0.00</w:t>
            </w:r>
          </w:p>
        </w:tc>
        <w:tc>
          <w:tcPr>
            <w:tcW w:w="1687" w:type="pct"/>
            <w:noWrap w:val="0"/>
            <w:vAlign w:val="top"/>
          </w:tcPr>
          <w:p w14:paraId="0DE8AC50">
            <w:pPr>
              <w:adjustRightInd w:val="0"/>
              <w:snapToGrid w:val="0"/>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个工作日内支付</w:t>
            </w:r>
          </w:p>
        </w:tc>
      </w:tr>
      <w:tr w14:paraId="78A2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noWrap w:val="0"/>
            <w:vAlign w:val="top"/>
          </w:tcPr>
          <w:p w14:paraId="215624F8">
            <w:pPr>
              <w:adjustRightInd w:val="0"/>
              <w:snapToGrid w:val="0"/>
              <w:spacing w:line="360" w:lineRule="auto"/>
              <w:jc w:val="left"/>
              <w:rPr>
                <w:rFonts w:ascii="宋体" w:hAnsi="宋体"/>
                <w:sz w:val="24"/>
              </w:rPr>
            </w:pPr>
            <w:r>
              <w:rPr>
                <w:rFonts w:ascii="宋体" w:hAnsi="宋体"/>
                <w:sz w:val="24"/>
              </w:rPr>
              <w:t>3</w:t>
            </w:r>
          </w:p>
        </w:tc>
        <w:tc>
          <w:tcPr>
            <w:tcW w:w="2410" w:type="pct"/>
            <w:noWrap w:val="0"/>
            <w:vAlign w:val="top"/>
          </w:tcPr>
          <w:p w14:paraId="3005B9F3">
            <w:pPr>
              <w:adjustRightInd w:val="0"/>
              <w:snapToGrid w:val="0"/>
              <w:spacing w:line="360" w:lineRule="auto"/>
              <w:jc w:val="left"/>
              <w:rPr>
                <w:rFonts w:hint="default" w:ascii="宋体" w:hAnsi="宋体"/>
                <w:sz w:val="24"/>
                <w:lang w:val="en-US"/>
              </w:rPr>
            </w:pPr>
            <w:r>
              <w:rPr>
                <w:rFonts w:ascii="宋体" w:hAnsi="宋体"/>
                <w:sz w:val="24"/>
              </w:rPr>
              <w:t>RMB1</w:t>
            </w:r>
            <w:r>
              <w:rPr>
                <w:rFonts w:hint="eastAsia" w:ascii="宋体" w:hAnsi="宋体"/>
                <w:sz w:val="24"/>
                <w:lang w:val="en-US" w:eastAsia="zh-CN"/>
              </w:rPr>
              <w:t>,</w:t>
            </w:r>
            <w:r>
              <w:rPr>
                <w:rFonts w:ascii="宋体" w:hAnsi="宋体"/>
                <w:sz w:val="24"/>
              </w:rPr>
              <w:t>000</w:t>
            </w:r>
            <w:r>
              <w:rPr>
                <w:rFonts w:hint="eastAsia" w:ascii="宋体" w:hAnsi="宋体"/>
                <w:sz w:val="24"/>
                <w:lang w:val="en-US" w:eastAsia="zh-CN"/>
              </w:rPr>
              <w:t>,</w:t>
            </w:r>
            <w:r>
              <w:rPr>
                <w:rFonts w:ascii="宋体" w:hAnsi="宋体"/>
                <w:sz w:val="24"/>
              </w:rPr>
              <w:t>00</w:t>
            </w:r>
            <w:r>
              <w:rPr>
                <w:rFonts w:hint="eastAsia" w:ascii="宋体" w:hAnsi="宋体"/>
                <w:sz w:val="24"/>
                <w:lang w:val="en-US" w:eastAsia="zh-CN"/>
              </w:rPr>
              <w:t>0.00以上（含）赔案</w:t>
            </w:r>
          </w:p>
        </w:tc>
        <w:tc>
          <w:tcPr>
            <w:tcW w:w="1687" w:type="pct"/>
            <w:noWrap w:val="0"/>
            <w:vAlign w:val="top"/>
          </w:tcPr>
          <w:p w14:paraId="2D31DC96">
            <w:pPr>
              <w:adjustRightInd w:val="0"/>
              <w:snapToGrid w:val="0"/>
              <w:spacing w:line="360" w:lineRule="auto"/>
              <w:jc w:val="left"/>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个工作日内支付</w:t>
            </w:r>
          </w:p>
        </w:tc>
      </w:tr>
    </w:tbl>
    <w:p w14:paraId="6F57D6B8">
      <w:pPr>
        <w:numPr>
          <w:ilvl w:val="0"/>
          <w:numId w:val="8"/>
        </w:numPr>
        <w:adjustRightInd w:val="0"/>
        <w:snapToGrid w:val="0"/>
        <w:spacing w:line="360" w:lineRule="auto"/>
        <w:ind w:left="425" w:leftChars="0" w:hanging="425" w:firstLineChars="0"/>
        <w:jc w:val="left"/>
        <w:rPr>
          <w:rFonts w:hint="eastAsia" w:ascii="宋体" w:hAnsi="宋体"/>
          <w:sz w:val="24"/>
        </w:rPr>
      </w:pPr>
      <w:bookmarkStart w:id="7" w:name="_Toc5969423"/>
      <w:bookmarkStart w:id="8" w:name="_Toc497211607"/>
      <w:r>
        <w:rPr>
          <w:rFonts w:hint="eastAsia" w:ascii="宋体" w:hAnsi="宋体"/>
          <w:sz w:val="24"/>
          <w:lang w:val="en-US" w:eastAsia="zh-CN"/>
        </w:rPr>
        <w:t>资质要求：</w:t>
      </w:r>
    </w:p>
    <w:p w14:paraId="2ADCB349">
      <w:pPr>
        <w:numPr>
          <w:ilvl w:val="1"/>
          <w:numId w:val="8"/>
        </w:numPr>
        <w:adjustRightInd w:val="0"/>
        <w:snapToGrid w:val="0"/>
        <w:spacing w:line="360" w:lineRule="auto"/>
        <w:ind w:left="567" w:leftChars="0" w:hanging="567" w:firstLineChars="0"/>
        <w:jc w:val="left"/>
        <w:rPr>
          <w:rFonts w:hint="eastAsia" w:ascii="宋体" w:hAnsi="宋体"/>
          <w:sz w:val="24"/>
        </w:rPr>
      </w:pPr>
      <w:r>
        <w:rPr>
          <w:rFonts w:hint="eastAsia" w:ascii="宋体" w:hAnsi="宋体"/>
          <w:sz w:val="24"/>
        </w:rPr>
        <w:t>经营范围涵盖非寿险业务的各个领域，必须包含财产保险类、责任险类和意外伤害保险类。</w:t>
      </w:r>
    </w:p>
    <w:p w14:paraId="19D65338">
      <w:pPr>
        <w:numPr>
          <w:ilvl w:val="1"/>
          <w:numId w:val="8"/>
        </w:numPr>
        <w:adjustRightInd w:val="0"/>
        <w:snapToGrid w:val="0"/>
        <w:spacing w:line="360" w:lineRule="auto"/>
        <w:ind w:left="567" w:leftChars="0" w:hanging="567" w:firstLineChars="0"/>
        <w:jc w:val="left"/>
        <w:rPr>
          <w:rFonts w:hint="eastAsia" w:ascii="宋体" w:hAnsi="宋体"/>
          <w:sz w:val="24"/>
        </w:rPr>
      </w:pPr>
      <w:r>
        <w:rPr>
          <w:rFonts w:hint="eastAsia" w:ascii="宋体" w:hAnsi="宋体"/>
          <w:sz w:val="24"/>
        </w:rPr>
        <w:t>投标人须是经中国保险监督管理委员会批准成立，具有在本市开展相关保险业务资格，并以其总公司或省级分公司(或同级机构)的名义投标和承保;以省级分公司名义参加投标的，应当取得总公司针对本项目的唯一授权书。</w:t>
      </w:r>
    </w:p>
    <w:p w14:paraId="10FE0228">
      <w:pPr>
        <w:numPr>
          <w:ilvl w:val="0"/>
          <w:numId w:val="8"/>
        </w:numPr>
        <w:adjustRightInd w:val="0"/>
        <w:snapToGrid w:val="0"/>
        <w:spacing w:line="360" w:lineRule="auto"/>
        <w:jc w:val="left"/>
        <w:rPr>
          <w:rFonts w:hint="eastAsia" w:ascii="宋体" w:hAnsi="宋体"/>
          <w:sz w:val="24"/>
        </w:rPr>
      </w:pPr>
      <w:r>
        <w:rPr>
          <w:rFonts w:hint="eastAsia" w:ascii="宋体" w:hAnsi="宋体"/>
          <w:sz w:val="24"/>
        </w:rPr>
        <w:t>保密要求</w:t>
      </w:r>
      <w:bookmarkEnd w:id="7"/>
      <w:bookmarkEnd w:id="8"/>
    </w:p>
    <w:p w14:paraId="0D9F63B1">
      <w:pPr>
        <w:numPr>
          <w:ilvl w:val="1"/>
          <w:numId w:val="8"/>
        </w:numPr>
        <w:adjustRightInd w:val="0"/>
        <w:snapToGrid w:val="0"/>
        <w:spacing w:line="360" w:lineRule="auto"/>
        <w:ind w:left="567" w:leftChars="0" w:hanging="567" w:firstLineChars="0"/>
        <w:jc w:val="left"/>
      </w:pPr>
      <w:r>
        <w:rPr>
          <w:rFonts w:hint="eastAsia" w:ascii="宋体" w:hAnsi="宋体"/>
          <w:sz w:val="24"/>
          <w:lang w:val="en-US" w:eastAsia="zh-CN"/>
        </w:rPr>
        <w:t>参选</w:t>
      </w:r>
      <w:r>
        <w:rPr>
          <w:rFonts w:hint="eastAsia" w:ascii="宋体" w:hAnsi="宋体"/>
          <w:sz w:val="24"/>
        </w:rPr>
        <w:t>人</w:t>
      </w:r>
      <w:r>
        <w:rPr>
          <w:rFonts w:ascii="宋体" w:hAnsi="宋体"/>
          <w:sz w:val="24"/>
        </w:rPr>
        <w:t>应遵守合同文件约定内容的保密要求。如果</w:t>
      </w:r>
      <w:r>
        <w:rPr>
          <w:rFonts w:hint="eastAsia" w:ascii="宋体" w:hAnsi="宋体"/>
          <w:sz w:val="24"/>
        </w:rPr>
        <w:t>招标人</w:t>
      </w:r>
      <w:r>
        <w:rPr>
          <w:rFonts w:ascii="宋体" w:hAnsi="宋体"/>
          <w:sz w:val="24"/>
        </w:rPr>
        <w:t>提供的内容属于保密的，应签订保密协议，且双方均有保密义务。</w:t>
      </w:r>
      <w:r>
        <w:rPr>
          <w:rFonts w:hint="eastAsia" w:ascii="宋体" w:hAnsi="宋体"/>
          <w:sz w:val="24"/>
          <w:lang w:val="en-US" w:eastAsia="zh-CN"/>
        </w:rPr>
        <w:t>参选</w:t>
      </w:r>
      <w:r>
        <w:rPr>
          <w:rFonts w:hint="eastAsia" w:ascii="宋体" w:hAnsi="宋体"/>
          <w:sz w:val="24"/>
        </w:rPr>
        <w:t>人</w:t>
      </w:r>
      <w:r>
        <w:rPr>
          <w:rFonts w:ascii="宋体" w:hAnsi="宋体"/>
          <w:sz w:val="24"/>
        </w:rPr>
        <w:t>不得利用工作之便外泄资料或做其他用途，否则</w:t>
      </w:r>
      <w:r>
        <w:rPr>
          <w:rFonts w:hint="eastAsia" w:ascii="宋体" w:hAnsi="宋体"/>
          <w:sz w:val="24"/>
        </w:rPr>
        <w:t>投标人</w:t>
      </w:r>
      <w:r>
        <w:rPr>
          <w:rFonts w:ascii="宋体" w:hAnsi="宋体"/>
          <w:sz w:val="24"/>
        </w:rPr>
        <w:t>需承担由此引起的法律责任和赔偿</w:t>
      </w:r>
      <w:r>
        <w:rPr>
          <w:rFonts w:hint="eastAsia" w:ascii="宋体" w:hAnsi="宋体"/>
          <w:sz w:val="24"/>
        </w:rPr>
        <w:t>招标</w:t>
      </w:r>
      <w:r>
        <w:rPr>
          <w:rFonts w:ascii="宋体" w:hAnsi="宋体"/>
          <w:sz w:val="24"/>
        </w:rPr>
        <w:t>人的经济损失。本款规定的效力及于</w:t>
      </w:r>
      <w:r>
        <w:rPr>
          <w:rFonts w:hint="eastAsia" w:ascii="宋体" w:hAnsi="宋体"/>
          <w:sz w:val="24"/>
        </w:rPr>
        <w:t>投标人</w:t>
      </w:r>
      <w:r>
        <w:rPr>
          <w:rFonts w:ascii="宋体" w:hAnsi="宋体"/>
          <w:sz w:val="24"/>
        </w:rPr>
        <w:t>及</w:t>
      </w:r>
      <w:r>
        <w:rPr>
          <w:rFonts w:hint="eastAsia" w:ascii="宋体" w:hAnsi="宋体"/>
          <w:sz w:val="24"/>
          <w:lang w:val="en-US" w:eastAsia="zh-CN"/>
        </w:rPr>
        <w:t>参选</w:t>
      </w:r>
      <w:r>
        <w:rPr>
          <w:rFonts w:hint="eastAsia" w:ascii="宋体" w:hAnsi="宋体"/>
          <w:sz w:val="24"/>
        </w:rPr>
        <w:t>人</w:t>
      </w:r>
      <w:r>
        <w:rPr>
          <w:rFonts w:ascii="宋体" w:hAnsi="宋体"/>
          <w:sz w:val="24"/>
        </w:rPr>
        <w:t>的所有雇用人员。</w:t>
      </w:r>
    </w:p>
    <w:p w14:paraId="03DD960C">
      <w:pPr>
        <w:pStyle w:val="2"/>
        <w:rPr>
          <w:rFonts w:ascii="宋体" w:hAnsi="宋体"/>
          <w:sz w:val="24"/>
        </w:rPr>
      </w:pPr>
    </w:p>
    <w:p w14:paraId="1AC87319">
      <w:pPr>
        <w:pStyle w:val="2"/>
        <w:rPr>
          <w:rFonts w:ascii="宋体" w:hAnsi="宋体"/>
          <w:sz w:val="24"/>
        </w:rPr>
      </w:pPr>
    </w:p>
    <w:p w14:paraId="7B328562">
      <w:pPr>
        <w:rPr>
          <w:rFonts w:ascii="宋体" w:hAnsi="宋体"/>
          <w:sz w:val="24"/>
        </w:rPr>
      </w:pPr>
      <w:r>
        <w:rPr>
          <w:rFonts w:ascii="宋体" w:hAnsi="宋体"/>
          <w:sz w:val="24"/>
        </w:rPr>
        <w:br w:type="page"/>
      </w:r>
    </w:p>
    <w:p w14:paraId="1A0AE3F4">
      <w:pPr>
        <w:pStyle w:val="2"/>
        <w:rPr>
          <w:rFonts w:ascii="宋体" w:hAnsi="宋体"/>
          <w:sz w:val="24"/>
        </w:rPr>
      </w:pPr>
    </w:p>
    <w:p w14:paraId="28FD99CA">
      <w:pPr>
        <w:pStyle w:val="29"/>
        <w:numPr>
          <w:ilvl w:val="0"/>
          <w:numId w:val="9"/>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0"/>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0"/>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0"/>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14:paraId="7BC4AB2E">
      <w:pPr>
        <w:numPr>
          <w:ilvl w:val="1"/>
          <w:numId w:val="10"/>
        </w:numPr>
        <w:spacing w:line="360" w:lineRule="auto"/>
        <w:rPr>
          <w:rFonts w:ascii="宋体" w:hAnsi="宋体"/>
          <w:sz w:val="28"/>
          <w:szCs w:val="28"/>
        </w:rPr>
      </w:pPr>
      <w:r>
        <w:rPr>
          <w:rFonts w:hint="eastAsia" w:ascii="宋体" w:hAnsi="宋体"/>
          <w:sz w:val="28"/>
          <w:szCs w:val="28"/>
          <w:lang w:val="en-US" w:eastAsia="zh-CN"/>
        </w:rPr>
        <w:t>保险</w:t>
      </w:r>
      <w:r>
        <w:rPr>
          <w:rFonts w:hint="eastAsia" w:ascii="宋体" w:hAnsi="宋体"/>
          <w:sz w:val="28"/>
          <w:szCs w:val="28"/>
        </w:rPr>
        <w:t>服务方案</w:t>
      </w:r>
    </w:p>
    <w:p w14:paraId="2F007E07">
      <w:pPr>
        <w:numPr>
          <w:ilvl w:val="1"/>
          <w:numId w:val="10"/>
        </w:numPr>
        <w:spacing w:line="360" w:lineRule="auto"/>
      </w:pPr>
      <w:r>
        <w:rPr>
          <w:rFonts w:hint="eastAsia" w:ascii="宋体" w:hAnsi="宋体"/>
          <w:sz w:val="28"/>
          <w:szCs w:val="28"/>
        </w:rPr>
        <w:t>售后服务承诺书</w:t>
      </w:r>
    </w:p>
    <w:p w14:paraId="5BAB0C55">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29"/>
        <w:jc w:val="both"/>
        <w:rPr>
          <w:rFonts w:ascii="华文仿宋" w:hAnsi="华文仿宋" w:cs="华文仿宋"/>
        </w:rPr>
      </w:pPr>
    </w:p>
    <w:p w14:paraId="3ECFA5CD">
      <w:pPr>
        <w:pStyle w:val="2"/>
        <w:rPr>
          <w:rFonts w:ascii="华文仿宋" w:hAnsi="华文仿宋" w:eastAsia="华文仿宋"/>
          <w:sz w:val="60"/>
          <w:szCs w:val="60"/>
        </w:rPr>
      </w:pPr>
    </w:p>
    <w:p w14:paraId="7A9DA9F0">
      <w:pPr>
        <w:pStyle w:val="2"/>
        <w:rPr>
          <w:rFonts w:ascii="华文仿宋" w:hAnsi="华文仿宋" w:eastAsia="华文仿宋"/>
          <w:sz w:val="60"/>
          <w:szCs w:val="60"/>
        </w:rPr>
      </w:pPr>
    </w:p>
    <w:p w14:paraId="226575BD">
      <w:pPr>
        <w:pStyle w:val="2"/>
        <w:rPr>
          <w:rFonts w:ascii="华文仿宋" w:hAnsi="华文仿宋" w:eastAsia="华文仿宋"/>
          <w:sz w:val="60"/>
          <w:szCs w:val="60"/>
        </w:rPr>
      </w:pPr>
    </w:p>
    <w:p w14:paraId="453371D2">
      <w:pPr>
        <w:pStyle w:val="2"/>
        <w:rPr>
          <w:rFonts w:ascii="华文仿宋" w:hAnsi="华文仿宋" w:eastAsia="华文仿宋"/>
          <w:sz w:val="60"/>
          <w:szCs w:val="60"/>
        </w:rPr>
      </w:pPr>
    </w:p>
    <w:p w14:paraId="365B5F18">
      <w:pPr>
        <w:pStyle w:val="2"/>
        <w:rPr>
          <w:rFonts w:ascii="华文仿宋" w:hAnsi="华文仿宋" w:eastAsia="华文仿宋"/>
          <w:sz w:val="60"/>
          <w:szCs w:val="60"/>
        </w:rPr>
      </w:pPr>
    </w:p>
    <w:p w14:paraId="05A19F25">
      <w:pPr>
        <w:pStyle w:val="2"/>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10"/>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5DB530BE">
      <w:pPr>
        <w:pStyle w:val="10"/>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hint="eastAsia" w:asciiTheme="majorEastAsia" w:hAnsiTheme="majorEastAsia" w:eastAsiaTheme="majorEastAsia"/>
          <w:b/>
          <w:bCs/>
          <w:sz w:val="28"/>
          <w:szCs w:val="28"/>
          <w:lang w:eastAsia="zh-CN"/>
        </w:rPr>
      </w:pPr>
      <w:r>
        <w:rPr>
          <w:rFonts w:hint="eastAsia" w:asciiTheme="majorEastAsia" w:hAnsiTheme="majorEastAsia" w:eastAsiaTheme="majorEastAsia"/>
          <w:b/>
          <w:bCs/>
          <w:sz w:val="28"/>
          <w:szCs w:val="28"/>
        </w:rPr>
        <w:t>一、报价一览表</w:t>
      </w:r>
      <w:r>
        <w:rPr>
          <w:rFonts w:hint="eastAsia" w:asciiTheme="majorEastAsia" w:hAnsiTheme="majorEastAsia" w:eastAsiaTheme="majorEastAsia"/>
          <w:b/>
          <w:bCs/>
          <w:sz w:val="28"/>
          <w:szCs w:val="28"/>
          <w:lang w:eastAsia="zh-CN"/>
        </w:rPr>
        <w:t>（</w:t>
      </w:r>
      <w:r>
        <w:rPr>
          <w:rFonts w:hint="eastAsia" w:asciiTheme="majorEastAsia" w:hAnsiTheme="majorEastAsia" w:eastAsiaTheme="majorEastAsia"/>
          <w:b/>
          <w:bCs/>
          <w:sz w:val="28"/>
          <w:szCs w:val="28"/>
          <w:lang w:val="en-US" w:eastAsia="zh-CN"/>
        </w:rPr>
        <w:t>格式</w:t>
      </w:r>
      <w:r>
        <w:rPr>
          <w:rFonts w:hint="eastAsia" w:asciiTheme="majorEastAsia" w:hAnsiTheme="majorEastAsia" w:eastAsiaTheme="majorEastAsia"/>
          <w:b/>
          <w:bCs/>
          <w:sz w:val="28"/>
          <w:szCs w:val="28"/>
          <w:lang w:eastAsia="zh-CN"/>
        </w:rPr>
        <w:t>）</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8"/>
        <w:rPr>
          <w:rFonts w:ascii="宋体" w:hAnsi="宋体" w:cs="宋体"/>
          <w:sz w:val="20"/>
          <w:szCs w:val="18"/>
        </w:rPr>
      </w:pPr>
    </w:p>
    <w:p w14:paraId="6F56135C">
      <w:pPr>
        <w:autoSpaceDE w:val="0"/>
        <w:autoSpaceDN w:val="0"/>
        <w:adjustRightInd w:val="0"/>
        <w:snapToGrid w:val="0"/>
        <w:spacing w:line="360" w:lineRule="auto"/>
        <w:jc w:val="left"/>
        <w:outlineLvl w:val="1"/>
        <w:rPr>
          <w:rFonts w:ascii="宋体" w:hAnsi="宋体" w:cs="宋体"/>
          <w:spacing w:val="8"/>
          <w:sz w:val="22"/>
          <w:szCs w:val="22"/>
        </w:rPr>
      </w:pPr>
      <w:r>
        <w:rPr>
          <w:rFonts w:hint="eastAsia" w:ascii="宋体" w:hAnsi="宋体" w:cs="宋体"/>
          <w:spacing w:val="8"/>
          <w:sz w:val="22"/>
          <w:szCs w:val="22"/>
        </w:rPr>
        <w:t>致：上海市儿童医院：　</w:t>
      </w:r>
    </w:p>
    <w:p w14:paraId="38942326">
      <w:pPr>
        <w:autoSpaceDE w:val="0"/>
        <w:autoSpaceDN w:val="0"/>
        <w:adjustRightInd w:val="0"/>
        <w:snapToGrid w:val="0"/>
        <w:spacing w:line="360" w:lineRule="auto"/>
        <w:jc w:val="left"/>
        <w:outlineLvl w:val="1"/>
        <w:rPr>
          <w:rFonts w:ascii="宋体"/>
          <w:sz w:val="22"/>
          <w:szCs w:val="22"/>
        </w:rPr>
      </w:pPr>
      <w:r>
        <w:rPr>
          <w:rFonts w:hint="eastAsia" w:ascii="宋体"/>
          <w:sz w:val="22"/>
          <w:szCs w:val="22"/>
        </w:rPr>
        <w:t xml:space="preserve">   遴选编号：</w:t>
      </w:r>
      <w:r>
        <w:rPr>
          <w:rFonts w:hint="eastAsia" w:ascii="宋体"/>
          <w:sz w:val="22"/>
          <w:szCs w:val="22"/>
          <w:u w:val="single"/>
        </w:rPr>
        <w:t xml:space="preserve">               </w:t>
      </w:r>
      <w:r>
        <w:rPr>
          <w:rFonts w:hint="eastAsia" w:ascii="宋体" w:hAnsi="宋体" w:cs="宋体"/>
          <w:b w:val="0"/>
          <w:bCs/>
          <w:sz w:val="22"/>
          <w:szCs w:val="22"/>
        </w:rPr>
        <w:t>包件号：</w:t>
      </w:r>
      <w:r>
        <w:rPr>
          <w:rFonts w:hint="eastAsia" w:ascii="宋体" w:hAnsi="宋体" w:cs="宋体"/>
          <w:b w:val="0"/>
          <w:bCs/>
          <w:sz w:val="22"/>
          <w:szCs w:val="22"/>
          <w:u w:val="single"/>
        </w:rPr>
        <w:t xml:space="preserve">                </w:t>
      </w:r>
    </w:p>
    <w:p w14:paraId="2CBE3131">
      <w:pPr>
        <w:spacing w:line="360" w:lineRule="auto"/>
        <w:ind w:firstLine="330" w:firstLineChars="150"/>
        <w:rPr>
          <w:rFonts w:ascii="宋体"/>
          <w:sz w:val="22"/>
          <w:szCs w:val="22"/>
          <w:u w:val="single"/>
        </w:rPr>
      </w:pPr>
      <w:r>
        <w:rPr>
          <w:rFonts w:hint="eastAsia" w:ascii="宋体"/>
          <w:sz w:val="22"/>
          <w:szCs w:val="22"/>
        </w:rPr>
        <w:t>项目名称：</w:t>
      </w:r>
      <w:r>
        <w:rPr>
          <w:rFonts w:hint="eastAsia" w:ascii="宋体"/>
          <w:sz w:val="22"/>
          <w:szCs w:val="22"/>
          <w:u w:val="single"/>
        </w:rPr>
        <w:t xml:space="preserve">               </w:t>
      </w:r>
    </w:p>
    <w:p w14:paraId="2DE2A7CB">
      <w:pPr>
        <w:pStyle w:val="10"/>
        <w:ind w:firstLine="420"/>
        <w:rPr>
          <w:rFonts w:ascii="宋体" w:hAnsi="宋体" w:cs="宋体"/>
          <w:spacing w:val="8"/>
          <w:sz w:val="24"/>
        </w:rPr>
      </w:pPr>
    </w:p>
    <w:p w14:paraId="270C9C71">
      <w:pPr>
        <w:pStyle w:val="10"/>
        <w:ind w:firstLine="420"/>
        <w:rPr>
          <w:rFonts w:hint="eastAsia" w:ascii="宋体" w:hAnsi="宋体" w:cs="宋体"/>
          <w:spacing w:val="8"/>
          <w:sz w:val="24"/>
        </w:rPr>
      </w:pPr>
      <w:r>
        <w:rPr>
          <w:rFonts w:hint="eastAsia" w:ascii="宋体" w:hAnsi="宋体" w:cs="宋体"/>
          <w:spacing w:val="8"/>
          <w:sz w:val="24"/>
        </w:rPr>
        <w:t>报价明细：</w:t>
      </w:r>
    </w:p>
    <w:p w14:paraId="48E6547F">
      <w:pPr>
        <w:pStyle w:val="17"/>
        <w:spacing w:before="0" w:beforeAutospacing="0" w:after="0" w:afterAutospacing="0" w:line="360" w:lineRule="auto"/>
        <w:jc w:val="right"/>
        <w:rPr>
          <w:rFonts w:eastAsia="宋体" w:cs="宋体"/>
          <w:bCs/>
          <w:color w:val="auto"/>
          <w:sz w:val="21"/>
          <w:szCs w:val="21"/>
        </w:rPr>
      </w:pPr>
      <w:r>
        <w:rPr>
          <w:rFonts w:hint="eastAsia" w:eastAsia="宋体" w:cs="宋体"/>
          <w:bCs/>
          <w:color w:val="auto"/>
          <w:sz w:val="21"/>
          <w:szCs w:val="21"/>
        </w:rPr>
        <w:t>货币单位：元/年（人民币）</w:t>
      </w:r>
    </w:p>
    <w:tbl>
      <w:tblPr>
        <w:tblStyle w:val="21"/>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1"/>
        <w:gridCol w:w="1748"/>
        <w:gridCol w:w="4010"/>
      </w:tblGrid>
      <w:tr w14:paraId="6914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3251" w:type="dxa"/>
            <w:vMerge w:val="restart"/>
            <w:tcBorders>
              <w:top w:val="single" w:color="auto" w:sz="4" w:space="0"/>
              <w:left w:val="single" w:color="auto" w:sz="4" w:space="0"/>
              <w:bottom w:val="single" w:color="auto" w:sz="4" w:space="0"/>
              <w:right w:val="single" w:color="auto" w:sz="4" w:space="0"/>
            </w:tcBorders>
            <w:vAlign w:val="center"/>
          </w:tcPr>
          <w:p w14:paraId="5AF767FD">
            <w:pPr>
              <w:spacing w:line="320" w:lineRule="exact"/>
              <w:jc w:val="center"/>
              <w:rPr>
                <w:rFonts w:ascii="宋体" w:hAnsi="宋体" w:cs="宋体"/>
                <w:bCs/>
                <w:sz w:val="24"/>
                <w:szCs w:val="24"/>
              </w:rPr>
            </w:pPr>
            <w:r>
              <w:rPr>
                <w:rFonts w:hint="eastAsia" w:ascii="宋体" w:hAnsi="宋体" w:cs="宋体"/>
                <w:bCs/>
                <w:sz w:val="24"/>
                <w:szCs w:val="24"/>
                <w:lang w:val="en-US" w:eastAsia="zh-CN"/>
              </w:rPr>
              <w:t>总</w:t>
            </w:r>
            <w:r>
              <w:rPr>
                <w:rFonts w:hint="eastAsia" w:ascii="宋体" w:hAnsi="宋体" w:cs="宋体"/>
                <w:bCs/>
                <w:sz w:val="24"/>
                <w:szCs w:val="24"/>
              </w:rPr>
              <w:t>报价</w:t>
            </w:r>
          </w:p>
          <w:p w14:paraId="0CDBD38F">
            <w:pPr>
              <w:spacing w:line="320" w:lineRule="exact"/>
              <w:jc w:val="center"/>
              <w:rPr>
                <w:rFonts w:ascii="宋体" w:hAnsi="宋体" w:cs="宋体"/>
                <w:bCs/>
                <w:sz w:val="24"/>
                <w:szCs w:val="24"/>
              </w:rPr>
            </w:pPr>
            <w:r>
              <w:rPr>
                <w:rFonts w:hint="eastAsia" w:ascii="宋体" w:hAnsi="宋体" w:cs="宋体"/>
                <w:bCs/>
                <w:sz w:val="24"/>
                <w:szCs w:val="24"/>
              </w:rPr>
              <w:t>（含增值税）</w:t>
            </w:r>
          </w:p>
        </w:tc>
        <w:tc>
          <w:tcPr>
            <w:tcW w:w="1748" w:type="dxa"/>
            <w:tcBorders>
              <w:top w:val="single" w:color="auto" w:sz="4" w:space="0"/>
              <w:left w:val="single" w:color="auto" w:sz="4" w:space="0"/>
              <w:bottom w:val="single" w:color="auto" w:sz="4" w:space="0"/>
              <w:right w:val="single" w:color="auto" w:sz="4" w:space="0"/>
            </w:tcBorders>
            <w:vAlign w:val="center"/>
          </w:tcPr>
          <w:p w14:paraId="145C1043">
            <w:pPr>
              <w:widowControl/>
              <w:spacing w:line="320" w:lineRule="exact"/>
              <w:jc w:val="center"/>
              <w:rPr>
                <w:rFonts w:ascii="宋体" w:hAnsi="宋体" w:cs="宋体"/>
                <w:bCs/>
                <w:sz w:val="24"/>
                <w:szCs w:val="24"/>
              </w:rPr>
            </w:pPr>
            <w:r>
              <w:rPr>
                <w:rFonts w:hint="eastAsia" w:ascii="宋体" w:hAnsi="宋体" w:cs="宋体"/>
                <w:bCs/>
                <w:sz w:val="24"/>
                <w:szCs w:val="24"/>
              </w:rPr>
              <w:t>小写</w:t>
            </w:r>
          </w:p>
        </w:tc>
        <w:tc>
          <w:tcPr>
            <w:tcW w:w="4010" w:type="dxa"/>
            <w:tcBorders>
              <w:top w:val="single" w:color="auto" w:sz="4" w:space="0"/>
              <w:left w:val="single" w:color="auto" w:sz="4" w:space="0"/>
              <w:bottom w:val="single" w:color="auto" w:sz="4" w:space="0"/>
              <w:right w:val="single" w:color="auto" w:sz="4" w:space="0"/>
            </w:tcBorders>
            <w:vAlign w:val="center"/>
          </w:tcPr>
          <w:p w14:paraId="3FABE965">
            <w:pPr>
              <w:widowControl/>
              <w:spacing w:line="320" w:lineRule="exact"/>
              <w:jc w:val="center"/>
              <w:rPr>
                <w:rFonts w:ascii="宋体" w:hAnsi="宋体" w:cs="宋体"/>
                <w:bCs/>
                <w:sz w:val="24"/>
                <w:szCs w:val="24"/>
              </w:rPr>
            </w:pPr>
            <w:r>
              <w:rPr>
                <w:rFonts w:hint="eastAsia" w:ascii="宋体" w:hAnsi="宋体" w:cs="宋体"/>
                <w:bCs/>
                <w:sz w:val="24"/>
                <w:szCs w:val="24"/>
              </w:rPr>
              <w:t xml:space="preserve">            元</w:t>
            </w:r>
          </w:p>
        </w:tc>
      </w:tr>
      <w:tr w14:paraId="66AC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3251" w:type="dxa"/>
            <w:vMerge w:val="continue"/>
            <w:tcBorders>
              <w:top w:val="single" w:color="auto" w:sz="4" w:space="0"/>
              <w:left w:val="single" w:color="auto" w:sz="4" w:space="0"/>
              <w:bottom w:val="single" w:color="auto" w:sz="4" w:space="0"/>
              <w:right w:val="single" w:color="auto" w:sz="4" w:space="0"/>
            </w:tcBorders>
            <w:vAlign w:val="center"/>
          </w:tcPr>
          <w:p w14:paraId="1EAE8302">
            <w:pPr>
              <w:widowControl/>
              <w:jc w:val="left"/>
              <w:rPr>
                <w:rFonts w:ascii="宋体" w:hAnsi="宋体" w:cs="宋体"/>
                <w:bCs/>
                <w:sz w:val="24"/>
                <w:szCs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75B895CB">
            <w:pPr>
              <w:spacing w:line="320" w:lineRule="exact"/>
              <w:jc w:val="center"/>
              <w:rPr>
                <w:rFonts w:ascii="宋体" w:hAnsi="宋体" w:cs="宋体"/>
                <w:bCs/>
                <w:sz w:val="24"/>
                <w:szCs w:val="24"/>
              </w:rPr>
            </w:pPr>
            <w:r>
              <w:rPr>
                <w:rFonts w:hint="eastAsia" w:ascii="宋体" w:hAnsi="宋体" w:cs="宋体"/>
                <w:bCs/>
                <w:sz w:val="24"/>
                <w:szCs w:val="24"/>
              </w:rPr>
              <w:t>大写</w:t>
            </w:r>
          </w:p>
        </w:tc>
        <w:tc>
          <w:tcPr>
            <w:tcW w:w="4010" w:type="dxa"/>
            <w:tcBorders>
              <w:top w:val="single" w:color="auto" w:sz="4" w:space="0"/>
              <w:left w:val="single" w:color="auto" w:sz="4" w:space="0"/>
              <w:bottom w:val="single" w:color="auto" w:sz="4" w:space="0"/>
              <w:right w:val="single" w:color="auto" w:sz="4" w:space="0"/>
            </w:tcBorders>
            <w:vAlign w:val="center"/>
          </w:tcPr>
          <w:p w14:paraId="1EA83F4A">
            <w:pPr>
              <w:spacing w:line="320" w:lineRule="exact"/>
              <w:jc w:val="center"/>
              <w:rPr>
                <w:rFonts w:ascii="宋体" w:hAnsi="宋体" w:cs="宋体"/>
                <w:bCs/>
                <w:sz w:val="24"/>
                <w:szCs w:val="24"/>
              </w:rPr>
            </w:pPr>
            <w:r>
              <w:rPr>
                <w:rFonts w:hint="eastAsia" w:ascii="宋体" w:hAnsi="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元</w:t>
            </w:r>
          </w:p>
        </w:tc>
      </w:tr>
      <w:tr w14:paraId="3D7F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3251" w:type="dxa"/>
            <w:vMerge w:val="restart"/>
            <w:tcBorders>
              <w:top w:val="single" w:color="auto" w:sz="4" w:space="0"/>
              <w:left w:val="single" w:color="auto" w:sz="4" w:space="0"/>
              <w:right w:val="single" w:color="auto" w:sz="4" w:space="0"/>
            </w:tcBorders>
            <w:vAlign w:val="center"/>
          </w:tcPr>
          <w:p w14:paraId="4BB6A005">
            <w:pPr>
              <w:spacing w:line="320" w:lineRule="exact"/>
              <w:jc w:val="center"/>
              <w:rPr>
                <w:rFonts w:ascii="宋体" w:hAnsi="宋体" w:cs="宋体"/>
                <w:bCs/>
                <w:sz w:val="24"/>
                <w:szCs w:val="24"/>
              </w:rPr>
            </w:pPr>
            <w:r>
              <w:rPr>
                <w:rFonts w:hint="eastAsia" w:ascii="宋体" w:hAnsi="宋体" w:cs="宋体"/>
                <w:bCs/>
                <w:sz w:val="24"/>
                <w:szCs w:val="24"/>
                <w:lang w:val="en-US" w:eastAsia="zh-CN"/>
              </w:rPr>
              <w:t>总</w:t>
            </w:r>
            <w:r>
              <w:rPr>
                <w:rFonts w:hint="eastAsia" w:ascii="宋体" w:hAnsi="宋体" w:cs="宋体"/>
                <w:bCs/>
                <w:sz w:val="24"/>
                <w:szCs w:val="24"/>
              </w:rPr>
              <w:t>报价</w:t>
            </w:r>
          </w:p>
          <w:p w14:paraId="4BEFB386">
            <w:pPr>
              <w:widowControl/>
              <w:jc w:val="center"/>
              <w:rPr>
                <w:rFonts w:ascii="宋体" w:hAnsi="宋体" w:cs="宋体"/>
                <w:bCs/>
                <w:sz w:val="24"/>
                <w:szCs w:val="24"/>
              </w:rPr>
            </w:pPr>
            <w:r>
              <w:rPr>
                <w:rFonts w:hint="eastAsia" w:ascii="宋体" w:hAnsi="宋体" w:cs="宋体"/>
                <w:bCs/>
                <w:sz w:val="24"/>
                <w:szCs w:val="24"/>
              </w:rPr>
              <w:t>（不含增值税）</w:t>
            </w:r>
          </w:p>
        </w:tc>
        <w:tc>
          <w:tcPr>
            <w:tcW w:w="1748" w:type="dxa"/>
            <w:tcBorders>
              <w:top w:val="single" w:color="auto" w:sz="4" w:space="0"/>
              <w:left w:val="single" w:color="auto" w:sz="4" w:space="0"/>
              <w:bottom w:val="single" w:color="auto" w:sz="4" w:space="0"/>
              <w:right w:val="single" w:color="auto" w:sz="4" w:space="0"/>
            </w:tcBorders>
            <w:vAlign w:val="center"/>
          </w:tcPr>
          <w:p w14:paraId="348B33F3">
            <w:pPr>
              <w:spacing w:line="320" w:lineRule="exact"/>
              <w:jc w:val="center"/>
              <w:rPr>
                <w:rFonts w:ascii="宋体" w:hAnsi="宋体" w:cs="宋体"/>
                <w:bCs/>
                <w:sz w:val="24"/>
                <w:szCs w:val="24"/>
              </w:rPr>
            </w:pPr>
            <w:r>
              <w:rPr>
                <w:rFonts w:hint="eastAsia" w:ascii="宋体" w:hAnsi="宋体" w:cs="宋体"/>
                <w:bCs/>
                <w:sz w:val="24"/>
                <w:szCs w:val="24"/>
              </w:rPr>
              <w:t>小写</w:t>
            </w:r>
          </w:p>
        </w:tc>
        <w:tc>
          <w:tcPr>
            <w:tcW w:w="4010" w:type="dxa"/>
            <w:tcBorders>
              <w:top w:val="single" w:color="auto" w:sz="4" w:space="0"/>
              <w:left w:val="single" w:color="auto" w:sz="4" w:space="0"/>
              <w:bottom w:val="single" w:color="auto" w:sz="4" w:space="0"/>
              <w:right w:val="single" w:color="auto" w:sz="4" w:space="0"/>
            </w:tcBorders>
            <w:vAlign w:val="center"/>
          </w:tcPr>
          <w:p w14:paraId="56A17F2D">
            <w:pPr>
              <w:spacing w:line="320" w:lineRule="exact"/>
              <w:jc w:val="center"/>
              <w:rPr>
                <w:rFonts w:ascii="宋体" w:hAnsi="宋体" w:cs="宋体"/>
                <w:bCs/>
                <w:sz w:val="24"/>
                <w:szCs w:val="24"/>
              </w:rPr>
            </w:pPr>
            <w:r>
              <w:rPr>
                <w:rFonts w:hint="eastAsia" w:ascii="宋体" w:hAnsi="宋体" w:cs="宋体"/>
                <w:bCs/>
                <w:sz w:val="24"/>
                <w:szCs w:val="24"/>
              </w:rPr>
              <w:t xml:space="preserve">            元</w:t>
            </w:r>
          </w:p>
        </w:tc>
      </w:tr>
      <w:tr w14:paraId="0B7B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3251" w:type="dxa"/>
            <w:vMerge w:val="continue"/>
            <w:tcBorders>
              <w:left w:val="single" w:color="auto" w:sz="4" w:space="0"/>
              <w:bottom w:val="single" w:color="auto" w:sz="4" w:space="0"/>
              <w:right w:val="single" w:color="auto" w:sz="4" w:space="0"/>
            </w:tcBorders>
            <w:vAlign w:val="center"/>
          </w:tcPr>
          <w:p w14:paraId="33AB17BB">
            <w:pPr>
              <w:widowControl/>
              <w:jc w:val="left"/>
              <w:rPr>
                <w:rFonts w:ascii="宋体" w:hAnsi="宋体" w:cs="宋体"/>
                <w:bCs/>
                <w:sz w:val="24"/>
                <w:szCs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6CFF47E3">
            <w:pPr>
              <w:spacing w:line="320" w:lineRule="exact"/>
              <w:jc w:val="center"/>
              <w:rPr>
                <w:rFonts w:ascii="宋体" w:hAnsi="宋体" w:cs="宋体"/>
                <w:bCs/>
                <w:sz w:val="24"/>
                <w:szCs w:val="24"/>
              </w:rPr>
            </w:pPr>
            <w:r>
              <w:rPr>
                <w:rFonts w:hint="eastAsia" w:ascii="宋体" w:hAnsi="宋体" w:cs="宋体"/>
                <w:bCs/>
                <w:sz w:val="24"/>
                <w:szCs w:val="24"/>
              </w:rPr>
              <w:t>大写</w:t>
            </w:r>
          </w:p>
        </w:tc>
        <w:tc>
          <w:tcPr>
            <w:tcW w:w="4010" w:type="dxa"/>
            <w:tcBorders>
              <w:top w:val="single" w:color="auto" w:sz="4" w:space="0"/>
              <w:left w:val="single" w:color="auto" w:sz="4" w:space="0"/>
              <w:bottom w:val="single" w:color="auto" w:sz="4" w:space="0"/>
              <w:right w:val="single" w:color="auto" w:sz="4" w:space="0"/>
            </w:tcBorders>
            <w:vAlign w:val="center"/>
          </w:tcPr>
          <w:p w14:paraId="26AAD383">
            <w:pPr>
              <w:spacing w:line="320" w:lineRule="exact"/>
              <w:jc w:val="center"/>
              <w:rPr>
                <w:rFonts w:ascii="宋体" w:hAnsi="宋体" w:cs="宋体"/>
                <w:bCs/>
                <w:sz w:val="24"/>
                <w:szCs w:val="24"/>
              </w:rPr>
            </w:pPr>
            <w:r>
              <w:rPr>
                <w:rFonts w:hint="eastAsia" w:ascii="宋体" w:hAnsi="宋体" w:cs="宋体"/>
                <w:bCs/>
                <w:sz w:val="24"/>
                <w:szCs w:val="24"/>
              </w:rPr>
              <w:t xml:space="preserve">          </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元</w:t>
            </w:r>
          </w:p>
        </w:tc>
      </w:tr>
      <w:tr w14:paraId="6C6F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3251" w:type="dxa"/>
            <w:tcBorders>
              <w:top w:val="single" w:color="auto" w:sz="4" w:space="0"/>
              <w:left w:val="single" w:color="auto" w:sz="4" w:space="0"/>
              <w:right w:val="single" w:color="auto" w:sz="4" w:space="0"/>
            </w:tcBorders>
            <w:vAlign w:val="center"/>
          </w:tcPr>
          <w:p w14:paraId="43652386">
            <w:pPr>
              <w:jc w:val="center"/>
              <w:rPr>
                <w:rFonts w:ascii="宋体" w:hAnsi="宋体" w:cs="宋体"/>
                <w:bCs/>
                <w:sz w:val="24"/>
                <w:szCs w:val="24"/>
              </w:rPr>
            </w:pPr>
            <w:r>
              <w:rPr>
                <w:rFonts w:hint="eastAsia" w:ascii="宋体" w:hAnsi="宋体" w:cs="宋体"/>
                <w:bCs/>
                <w:sz w:val="24"/>
                <w:szCs w:val="24"/>
              </w:rPr>
              <w:t>增值税税率</w:t>
            </w:r>
          </w:p>
        </w:tc>
        <w:tc>
          <w:tcPr>
            <w:tcW w:w="5758" w:type="dxa"/>
            <w:gridSpan w:val="2"/>
            <w:tcBorders>
              <w:top w:val="single" w:color="auto" w:sz="4" w:space="0"/>
              <w:left w:val="single" w:color="auto" w:sz="4" w:space="0"/>
              <w:bottom w:val="single" w:color="auto" w:sz="4" w:space="0"/>
              <w:right w:val="single" w:color="auto" w:sz="4" w:space="0"/>
            </w:tcBorders>
            <w:vAlign w:val="center"/>
          </w:tcPr>
          <w:p w14:paraId="4F0B2F47">
            <w:pPr>
              <w:widowControl/>
              <w:spacing w:line="320" w:lineRule="exact"/>
              <w:jc w:val="center"/>
              <w:rPr>
                <w:rFonts w:ascii="宋体" w:hAnsi="宋体" w:cs="宋体"/>
                <w:bCs/>
                <w:sz w:val="24"/>
                <w:szCs w:val="24"/>
              </w:rPr>
            </w:pPr>
            <w:r>
              <w:rPr>
                <w:rFonts w:hint="eastAsia" w:ascii="宋体" w:hAnsi="宋体" w:cs="宋体"/>
                <w:bCs/>
                <w:sz w:val="24"/>
                <w:szCs w:val="24"/>
              </w:rPr>
              <w:t>%</w:t>
            </w:r>
          </w:p>
        </w:tc>
      </w:tr>
      <w:tr w14:paraId="754D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3251" w:type="dxa"/>
            <w:tcBorders>
              <w:top w:val="single" w:color="auto" w:sz="4" w:space="0"/>
              <w:left w:val="single" w:color="auto" w:sz="4" w:space="0"/>
              <w:right w:val="single" w:color="auto" w:sz="4" w:space="0"/>
            </w:tcBorders>
            <w:vAlign w:val="center"/>
          </w:tcPr>
          <w:p w14:paraId="14833FE2">
            <w:pPr>
              <w:jc w:val="center"/>
              <w:rPr>
                <w:rFonts w:ascii="宋体" w:hAnsi="宋体" w:cs="宋体"/>
                <w:bCs/>
                <w:sz w:val="24"/>
                <w:szCs w:val="24"/>
              </w:rPr>
            </w:pPr>
            <w:r>
              <w:rPr>
                <w:rFonts w:hint="eastAsia" w:ascii="宋体" w:hAnsi="宋体" w:cs="宋体"/>
                <w:bCs/>
                <w:sz w:val="24"/>
                <w:szCs w:val="24"/>
              </w:rPr>
              <w:t>服务时间</w:t>
            </w:r>
          </w:p>
        </w:tc>
        <w:tc>
          <w:tcPr>
            <w:tcW w:w="5758" w:type="dxa"/>
            <w:gridSpan w:val="2"/>
            <w:tcBorders>
              <w:top w:val="single" w:color="auto" w:sz="4" w:space="0"/>
              <w:left w:val="single" w:color="auto" w:sz="4" w:space="0"/>
              <w:bottom w:val="single" w:color="auto" w:sz="4" w:space="0"/>
              <w:right w:val="single" w:color="auto" w:sz="4" w:space="0"/>
            </w:tcBorders>
            <w:vAlign w:val="center"/>
          </w:tcPr>
          <w:p w14:paraId="308F2CFE">
            <w:pPr>
              <w:widowControl/>
              <w:spacing w:line="320" w:lineRule="exact"/>
              <w:jc w:val="left"/>
              <w:rPr>
                <w:rFonts w:ascii="宋体" w:hAnsi="宋体" w:cs="宋体"/>
                <w:bCs/>
                <w:sz w:val="24"/>
                <w:szCs w:val="24"/>
              </w:rPr>
            </w:pPr>
          </w:p>
        </w:tc>
      </w:tr>
    </w:tbl>
    <w:p w14:paraId="5760C85D">
      <w:pPr>
        <w:pStyle w:val="10"/>
        <w:rPr>
          <w:rFonts w:ascii="宋体" w:hAnsi="宋体" w:cs="宋体"/>
          <w:spacing w:val="8"/>
          <w:sz w:val="24"/>
        </w:rPr>
      </w:pPr>
    </w:p>
    <w:p w14:paraId="1056B7C0">
      <w:pPr>
        <w:widowControl/>
        <w:spacing w:line="360" w:lineRule="auto"/>
        <w:jc w:val="left"/>
        <w:rPr>
          <w:rFonts w:ascii="宋体" w:hAnsi="宋体" w:eastAsiaTheme="minorEastAsia" w:cstheme="minorBidi"/>
          <w:bCs/>
        </w:rPr>
      </w:pPr>
      <w:r>
        <w:rPr>
          <w:rFonts w:hint="eastAsia" w:ascii="宋体" w:hAnsi="宋体" w:eastAsiaTheme="minorEastAsia" w:cstheme="minorBidi"/>
          <w:bCs/>
        </w:rPr>
        <w:t>注：</w:t>
      </w:r>
    </w:p>
    <w:p w14:paraId="79A01FB1">
      <w:pPr>
        <w:spacing w:line="360" w:lineRule="auto"/>
        <w:rPr>
          <w:rFonts w:ascii="宋体" w:hAnsi="宋体" w:eastAsiaTheme="minorEastAsia" w:cstheme="minorBidi"/>
          <w:bCs/>
        </w:rPr>
      </w:pPr>
      <w:r>
        <w:rPr>
          <w:rFonts w:hint="eastAsia" w:ascii="宋体" w:hAnsi="宋体" w:eastAsiaTheme="minorEastAsia" w:cstheme="minorBidi"/>
          <w:bCs/>
        </w:rPr>
        <w:t>1.上述报价包括为完成本项目的所有费用。</w:t>
      </w:r>
    </w:p>
    <w:p w14:paraId="19279DB4">
      <w:pPr>
        <w:widowControl/>
        <w:spacing w:line="360" w:lineRule="auto"/>
        <w:jc w:val="left"/>
        <w:rPr>
          <w:rFonts w:ascii="宋体" w:hAnsi="宋体" w:eastAsiaTheme="minorEastAsia" w:cstheme="minorBidi"/>
          <w:bCs/>
        </w:rPr>
      </w:pPr>
      <w:r>
        <w:rPr>
          <w:rFonts w:hint="eastAsia" w:ascii="宋体" w:hAnsi="宋体" w:eastAsiaTheme="minorEastAsia" w:cstheme="minorBidi"/>
          <w:bCs/>
        </w:rPr>
        <w:t>2.该表中报价应与对应报价明细表中合计相一致。</w:t>
      </w:r>
    </w:p>
    <w:p w14:paraId="2599ED14">
      <w:pPr>
        <w:spacing w:line="360" w:lineRule="auto"/>
        <w:rPr>
          <w:rFonts w:ascii="宋体" w:hAnsi="宋体" w:eastAsiaTheme="minorEastAsia" w:cstheme="minorBidi"/>
          <w:bCs/>
        </w:rPr>
      </w:pPr>
      <w:r>
        <w:rPr>
          <w:rFonts w:hint="eastAsia" w:ascii="宋体" w:hAnsi="宋体" w:eastAsiaTheme="minorEastAsia" w:cstheme="minorBidi"/>
          <w:bCs/>
        </w:rPr>
        <w:t>3.此表不得自行增减内容。</w:t>
      </w:r>
    </w:p>
    <w:p w14:paraId="2F548178">
      <w:pPr>
        <w:rPr>
          <w:rFonts w:ascii="宋体" w:hAnsi="宋体" w:cs="宋体"/>
          <w:b/>
          <w:sz w:val="32"/>
          <w:szCs w:val="20"/>
        </w:rPr>
      </w:pPr>
    </w:p>
    <w:p w14:paraId="7BF32C6E">
      <w:pPr>
        <w:rPr>
          <w:rFonts w:ascii="宋体" w:hAnsi="宋体" w:cs="宋体"/>
          <w:sz w:val="22"/>
          <w:szCs w:val="22"/>
        </w:rPr>
      </w:pPr>
      <w:r>
        <w:rPr>
          <w:rFonts w:hint="eastAsia" w:ascii="宋体" w:hAnsi="宋体" w:cs="宋体"/>
          <w:sz w:val="22"/>
          <w:szCs w:val="22"/>
        </w:rPr>
        <w:t xml:space="preserve">参选人代表签字或盖章: </w:t>
      </w:r>
      <w:r>
        <w:rPr>
          <w:rFonts w:hint="eastAsia" w:ascii="宋体" w:hAnsi="宋体" w:cs="宋体"/>
          <w:sz w:val="22"/>
          <w:szCs w:val="22"/>
          <w:u w:val="single"/>
        </w:rPr>
        <w:t xml:space="preserve">             </w:t>
      </w:r>
    </w:p>
    <w:p w14:paraId="789BE004">
      <w:pPr>
        <w:rPr>
          <w:rFonts w:ascii="宋体" w:hAnsi="宋体" w:cs="宋体"/>
          <w:sz w:val="22"/>
          <w:szCs w:val="22"/>
        </w:rPr>
      </w:pPr>
      <w:r>
        <w:rPr>
          <w:rFonts w:hint="eastAsia" w:ascii="宋体" w:hAnsi="宋体" w:cs="宋体"/>
          <w:sz w:val="22"/>
          <w:szCs w:val="22"/>
        </w:rPr>
        <w:t xml:space="preserve">日期: </w:t>
      </w:r>
      <w:r>
        <w:rPr>
          <w:rFonts w:hint="eastAsia" w:ascii="宋体" w:hAnsi="宋体" w:cs="宋体"/>
          <w:sz w:val="22"/>
          <w:szCs w:val="22"/>
          <w:u w:val="single"/>
        </w:rPr>
        <w:t xml:space="preserve">                             </w:t>
      </w:r>
      <w:r>
        <w:rPr>
          <w:rFonts w:hint="eastAsia" w:ascii="宋体" w:hAnsi="宋体" w:cs="宋体"/>
          <w:sz w:val="22"/>
          <w:szCs w:val="22"/>
        </w:rPr>
        <w:t xml:space="preserve"> </w:t>
      </w:r>
    </w:p>
    <w:p w14:paraId="528084AD">
      <w:pPr>
        <w:rPr>
          <w:rFonts w:ascii="宋体" w:hAnsi="宋体" w:cs="宋体"/>
          <w:sz w:val="22"/>
          <w:szCs w:val="22"/>
        </w:rPr>
      </w:pPr>
      <w:r>
        <w:rPr>
          <w:rFonts w:hint="eastAsia" w:ascii="宋体" w:hAnsi="宋体" w:cs="宋体"/>
          <w:sz w:val="22"/>
          <w:szCs w:val="22"/>
        </w:rPr>
        <w:t xml:space="preserve">参选人名称: </w:t>
      </w:r>
      <w:r>
        <w:rPr>
          <w:rFonts w:hint="eastAsia" w:ascii="宋体" w:hAnsi="宋体" w:cs="宋体"/>
          <w:sz w:val="22"/>
          <w:szCs w:val="22"/>
          <w:u w:val="single"/>
        </w:rPr>
        <w:t xml:space="preserve">                       </w:t>
      </w:r>
      <w:r>
        <w:rPr>
          <w:rFonts w:hint="eastAsia" w:ascii="宋体" w:hAnsi="宋体" w:cs="宋体"/>
          <w:sz w:val="22"/>
          <w:szCs w:val="22"/>
        </w:rPr>
        <w:t xml:space="preserve">  </w:t>
      </w:r>
    </w:p>
    <w:p w14:paraId="5D82DD68">
      <w:pPr>
        <w:rPr>
          <w:rFonts w:ascii="宋体" w:hAnsi="宋体" w:cs="宋体"/>
          <w:b/>
          <w:sz w:val="28"/>
          <w:szCs w:val="18"/>
        </w:rPr>
      </w:pPr>
      <w:r>
        <w:rPr>
          <w:rFonts w:hint="eastAsia" w:ascii="宋体" w:hAnsi="宋体" w:cs="宋体"/>
          <w:sz w:val="22"/>
          <w:szCs w:val="22"/>
        </w:rPr>
        <w:t>公章：</w:t>
      </w:r>
      <w:r>
        <w:rPr>
          <w:rFonts w:hint="eastAsia" w:ascii="宋体" w:hAnsi="宋体" w:cs="宋体"/>
          <w:sz w:val="22"/>
          <w:szCs w:val="22"/>
          <w:u w:val="single"/>
        </w:rPr>
        <w:t xml:space="preserve">                             </w:t>
      </w:r>
      <w:r>
        <w:rPr>
          <w:rFonts w:hint="eastAsia" w:ascii="宋体" w:hAnsi="宋体" w:cs="宋体"/>
          <w:sz w:val="22"/>
          <w:szCs w:val="22"/>
        </w:rPr>
        <w:t xml:space="preserve">   </w:t>
      </w:r>
    </w:p>
    <w:p w14:paraId="063AE38B">
      <w:pPr>
        <w:pStyle w:val="19"/>
        <w:ind w:firstLine="240"/>
        <w:rPr>
          <w:rFonts w:hint="eastAsia" w:ascii="宋体" w:hAnsi="宋体" w:cs="宋体"/>
          <w:sz w:val="24"/>
          <w:lang w:val="en-US" w:eastAsia="zh-CN"/>
        </w:rPr>
      </w:pPr>
    </w:p>
    <w:p w14:paraId="2D299784">
      <w:pPr>
        <w:jc w:val="center"/>
        <w:rPr>
          <w:rFonts w:hint="eastAsia" w:ascii="宋体" w:hAnsi="宋体" w:cs="宋体"/>
          <w:b/>
          <w:sz w:val="28"/>
          <w:szCs w:val="18"/>
          <w:lang w:val="en-US" w:eastAsia="zh-CN"/>
        </w:rPr>
      </w:pPr>
      <w:r>
        <w:rPr>
          <w:rFonts w:hint="eastAsia" w:ascii="宋体" w:hAnsi="宋体" w:cs="宋体"/>
          <w:b/>
          <w:sz w:val="28"/>
          <w:szCs w:val="18"/>
          <w:lang w:val="en-US" w:eastAsia="zh-CN"/>
        </w:rPr>
        <w:t>分项报价表</w:t>
      </w:r>
    </w:p>
    <w:p w14:paraId="7142966A">
      <w:pPr>
        <w:autoSpaceDE w:val="0"/>
        <w:autoSpaceDN w:val="0"/>
        <w:adjustRightInd w:val="0"/>
        <w:snapToGrid w:val="0"/>
        <w:spacing w:line="360" w:lineRule="auto"/>
        <w:jc w:val="left"/>
        <w:outlineLvl w:val="1"/>
        <w:rPr>
          <w:rFonts w:hint="eastAsia" w:ascii="宋体"/>
          <w:sz w:val="22"/>
          <w:szCs w:val="22"/>
        </w:rPr>
      </w:pPr>
    </w:p>
    <w:p w14:paraId="7D0BCCF5">
      <w:pPr>
        <w:autoSpaceDE w:val="0"/>
        <w:autoSpaceDN w:val="0"/>
        <w:adjustRightInd w:val="0"/>
        <w:snapToGrid w:val="0"/>
        <w:spacing w:line="360" w:lineRule="auto"/>
        <w:jc w:val="left"/>
        <w:outlineLvl w:val="1"/>
        <w:rPr>
          <w:rFonts w:ascii="宋体"/>
          <w:sz w:val="22"/>
          <w:szCs w:val="22"/>
        </w:rPr>
      </w:pPr>
      <w:r>
        <w:rPr>
          <w:rFonts w:hint="eastAsia" w:ascii="宋体"/>
          <w:sz w:val="22"/>
          <w:szCs w:val="22"/>
        </w:rPr>
        <w:t xml:space="preserve">   遴选编号：</w:t>
      </w:r>
      <w:r>
        <w:rPr>
          <w:rFonts w:hint="eastAsia" w:ascii="宋体"/>
          <w:sz w:val="22"/>
          <w:szCs w:val="22"/>
          <w:u w:val="single"/>
        </w:rPr>
        <w:t xml:space="preserve">               </w:t>
      </w:r>
      <w:r>
        <w:rPr>
          <w:rFonts w:hint="eastAsia" w:ascii="宋体" w:hAnsi="宋体" w:cs="宋体"/>
          <w:b w:val="0"/>
          <w:bCs/>
          <w:sz w:val="22"/>
          <w:szCs w:val="22"/>
        </w:rPr>
        <w:t>包件号：</w:t>
      </w:r>
      <w:r>
        <w:rPr>
          <w:rFonts w:hint="eastAsia" w:ascii="宋体" w:hAnsi="宋体" w:cs="宋体"/>
          <w:b w:val="0"/>
          <w:bCs/>
          <w:sz w:val="22"/>
          <w:szCs w:val="22"/>
          <w:u w:val="single"/>
        </w:rPr>
        <w:t xml:space="preserve">                </w:t>
      </w:r>
    </w:p>
    <w:p w14:paraId="4BE6C744">
      <w:pPr>
        <w:spacing w:line="360" w:lineRule="auto"/>
        <w:ind w:firstLine="330" w:firstLineChars="150"/>
        <w:rPr>
          <w:rFonts w:hint="eastAsia" w:ascii="宋体"/>
          <w:sz w:val="22"/>
          <w:szCs w:val="22"/>
          <w:u w:val="single"/>
        </w:rPr>
      </w:pPr>
      <w:r>
        <w:rPr>
          <w:rFonts w:hint="eastAsia" w:ascii="宋体"/>
          <w:sz w:val="22"/>
          <w:szCs w:val="22"/>
        </w:rPr>
        <w:t>项目名称：</w:t>
      </w:r>
      <w:r>
        <w:rPr>
          <w:rFonts w:hint="eastAsia" w:ascii="宋体"/>
          <w:sz w:val="22"/>
          <w:szCs w:val="22"/>
          <w:u w:val="single"/>
        </w:rPr>
        <w:t xml:space="preserve">               </w:t>
      </w:r>
    </w:p>
    <w:p w14:paraId="13173F19">
      <w:pPr>
        <w:pStyle w:val="17"/>
        <w:spacing w:before="0" w:beforeAutospacing="0" w:after="0" w:afterAutospacing="0" w:line="360" w:lineRule="auto"/>
        <w:jc w:val="right"/>
        <w:rPr>
          <w:rFonts w:hint="eastAsia"/>
          <w:lang w:eastAsia="zh-CN"/>
        </w:rPr>
      </w:pPr>
      <w:r>
        <w:rPr>
          <w:rFonts w:hint="eastAsia" w:eastAsia="宋体" w:cs="宋体"/>
          <w:bCs/>
          <w:color w:val="auto"/>
          <w:sz w:val="21"/>
          <w:szCs w:val="21"/>
        </w:rPr>
        <w:t>货币单位：元/年（人民币）</w:t>
      </w:r>
    </w:p>
    <w:tbl>
      <w:tblPr>
        <w:tblStyle w:val="21"/>
        <w:tblW w:w="9797" w:type="dxa"/>
        <w:jc w:val="center"/>
        <w:tblLayout w:type="autofit"/>
        <w:tblCellMar>
          <w:top w:w="0" w:type="dxa"/>
          <w:left w:w="108" w:type="dxa"/>
          <w:bottom w:w="0" w:type="dxa"/>
          <w:right w:w="108" w:type="dxa"/>
        </w:tblCellMar>
      </w:tblPr>
      <w:tblGrid>
        <w:gridCol w:w="734"/>
        <w:gridCol w:w="2537"/>
        <w:gridCol w:w="2092"/>
        <w:gridCol w:w="1343"/>
        <w:gridCol w:w="1342"/>
        <w:gridCol w:w="542"/>
        <w:gridCol w:w="1207"/>
      </w:tblGrid>
      <w:tr w14:paraId="3D3E8A7D">
        <w:tblPrEx>
          <w:tblCellMar>
            <w:top w:w="0" w:type="dxa"/>
            <w:left w:w="108" w:type="dxa"/>
            <w:bottom w:w="0" w:type="dxa"/>
            <w:right w:w="108" w:type="dxa"/>
          </w:tblCellMar>
        </w:tblPrEx>
        <w:trPr>
          <w:trHeight w:val="1135" w:hRule="atLeast"/>
          <w:jc w:val="center"/>
        </w:trPr>
        <w:tc>
          <w:tcPr>
            <w:tcW w:w="734" w:type="dxa"/>
            <w:tcBorders>
              <w:top w:val="single" w:color="auto" w:sz="4" w:space="0"/>
              <w:left w:val="single" w:color="auto" w:sz="4" w:space="0"/>
              <w:bottom w:val="single" w:color="auto" w:sz="4" w:space="0"/>
              <w:right w:val="single" w:color="auto" w:sz="4" w:space="0"/>
            </w:tcBorders>
            <w:noWrap/>
            <w:vAlign w:val="center"/>
          </w:tcPr>
          <w:p w14:paraId="7909D590">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2537" w:type="dxa"/>
            <w:tcBorders>
              <w:top w:val="single" w:color="auto" w:sz="4" w:space="0"/>
              <w:left w:val="nil"/>
              <w:bottom w:val="single" w:color="auto" w:sz="4" w:space="0"/>
              <w:right w:val="single" w:color="auto" w:sz="4" w:space="0"/>
              <w:tl2br w:val="single" w:color="auto" w:sz="4" w:space="0"/>
            </w:tcBorders>
            <w:vAlign w:val="center"/>
          </w:tcPr>
          <w:p w14:paraId="6E45815E">
            <w:pPr>
              <w:widowControl/>
              <w:ind w:left="2209" w:hanging="2200" w:hangingChars="100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 xml:space="preserve">                                                      项目   </w:t>
            </w:r>
          </w:p>
          <w:p w14:paraId="1C11F6FF">
            <w:pPr>
              <w:widowControl/>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 xml:space="preserve">险种名称                                     </w:t>
            </w:r>
          </w:p>
        </w:tc>
        <w:tc>
          <w:tcPr>
            <w:tcW w:w="2092" w:type="dxa"/>
            <w:tcBorders>
              <w:top w:val="single" w:color="auto" w:sz="4" w:space="0"/>
              <w:left w:val="nil"/>
              <w:bottom w:val="single" w:color="auto" w:sz="4" w:space="0"/>
              <w:right w:val="single" w:color="auto" w:sz="4" w:space="0"/>
            </w:tcBorders>
            <w:vAlign w:val="center"/>
          </w:tcPr>
          <w:p w14:paraId="4ECCF491">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保额/累计赔偿限额</w:t>
            </w:r>
          </w:p>
        </w:tc>
        <w:tc>
          <w:tcPr>
            <w:tcW w:w="1343" w:type="dxa"/>
            <w:tcBorders>
              <w:top w:val="single" w:color="auto" w:sz="4" w:space="0"/>
              <w:left w:val="nil"/>
              <w:bottom w:val="single" w:color="auto" w:sz="4" w:space="0"/>
              <w:right w:val="single" w:color="auto" w:sz="4" w:space="0"/>
            </w:tcBorders>
            <w:vAlign w:val="center"/>
          </w:tcPr>
          <w:p w14:paraId="6BCC44D6">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费率/单价（不含税）</w:t>
            </w:r>
          </w:p>
        </w:tc>
        <w:tc>
          <w:tcPr>
            <w:tcW w:w="1342" w:type="dxa"/>
            <w:tcBorders>
              <w:top w:val="single" w:color="auto" w:sz="4" w:space="0"/>
              <w:left w:val="nil"/>
              <w:bottom w:val="single" w:color="auto" w:sz="4" w:space="0"/>
              <w:right w:val="single" w:color="auto" w:sz="4" w:space="0"/>
            </w:tcBorders>
            <w:vAlign w:val="center"/>
          </w:tcPr>
          <w:p w14:paraId="2C7B998E">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保费</w:t>
            </w:r>
          </w:p>
          <w:p w14:paraId="734FDE97">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（不含税）</w:t>
            </w:r>
          </w:p>
        </w:tc>
        <w:tc>
          <w:tcPr>
            <w:tcW w:w="542" w:type="dxa"/>
            <w:tcBorders>
              <w:top w:val="single" w:color="auto" w:sz="4" w:space="0"/>
              <w:left w:val="nil"/>
              <w:bottom w:val="single" w:color="auto" w:sz="4" w:space="0"/>
              <w:right w:val="single" w:color="auto" w:sz="4" w:space="0"/>
            </w:tcBorders>
            <w:vAlign w:val="center"/>
          </w:tcPr>
          <w:p w14:paraId="6858031C">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税率</w:t>
            </w:r>
          </w:p>
        </w:tc>
        <w:tc>
          <w:tcPr>
            <w:tcW w:w="1207" w:type="dxa"/>
            <w:tcBorders>
              <w:top w:val="single" w:color="auto" w:sz="4" w:space="0"/>
              <w:left w:val="nil"/>
              <w:bottom w:val="single" w:color="auto" w:sz="4" w:space="0"/>
              <w:right w:val="single" w:color="auto" w:sz="4" w:space="0"/>
            </w:tcBorders>
            <w:vAlign w:val="center"/>
          </w:tcPr>
          <w:p w14:paraId="06F821E0">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保费</w:t>
            </w:r>
          </w:p>
          <w:p w14:paraId="558B8686">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（含税）</w:t>
            </w:r>
          </w:p>
        </w:tc>
      </w:tr>
      <w:tr w14:paraId="0CD09D81">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3C28DECB">
            <w:pPr>
              <w:widowControl/>
              <w:jc w:val="center"/>
              <w:rPr>
                <w:rFonts w:hint="eastAsia" w:ascii="宋体" w:hAnsi="宋体" w:eastAsia="宋体" w:cs="宋体"/>
                <w:bCs/>
              </w:rPr>
            </w:pPr>
            <w:r>
              <w:rPr>
                <w:rFonts w:hint="eastAsia" w:ascii="宋体" w:hAnsi="宋体" w:eastAsia="宋体" w:cs="宋体"/>
                <w:bCs/>
              </w:rPr>
              <w:t>1.1</w:t>
            </w:r>
          </w:p>
        </w:tc>
        <w:tc>
          <w:tcPr>
            <w:tcW w:w="2537" w:type="dxa"/>
            <w:tcBorders>
              <w:top w:val="nil"/>
              <w:left w:val="nil"/>
              <w:bottom w:val="single" w:color="auto" w:sz="4" w:space="0"/>
              <w:right w:val="single" w:color="auto" w:sz="4" w:space="0"/>
            </w:tcBorders>
            <w:vAlign w:val="center"/>
          </w:tcPr>
          <w:p w14:paraId="432E812C">
            <w:pPr>
              <w:widowControl/>
              <w:jc w:val="center"/>
              <w:rPr>
                <w:rFonts w:hint="eastAsia" w:ascii="宋体" w:hAnsi="宋体" w:eastAsia="宋体" w:cs="宋体"/>
                <w:bCs/>
              </w:rPr>
            </w:pPr>
            <w:r>
              <w:rPr>
                <w:rFonts w:hint="eastAsia" w:ascii="宋体" w:hAnsi="宋体" w:eastAsia="宋体" w:cs="宋体"/>
                <w:bCs/>
              </w:rPr>
              <w:t>财产一切险（计算机设备）</w:t>
            </w:r>
          </w:p>
        </w:tc>
        <w:tc>
          <w:tcPr>
            <w:tcW w:w="2092" w:type="dxa"/>
            <w:tcBorders>
              <w:top w:val="nil"/>
              <w:left w:val="nil"/>
              <w:bottom w:val="single" w:color="auto" w:sz="4" w:space="0"/>
              <w:right w:val="single" w:color="auto" w:sz="4" w:space="0"/>
            </w:tcBorders>
            <w:noWrap/>
            <w:vAlign w:val="center"/>
          </w:tcPr>
          <w:p w14:paraId="196F9250">
            <w:pPr>
              <w:widowControl/>
              <w:jc w:val="center"/>
              <w:rPr>
                <w:rFonts w:hint="eastAsia" w:ascii="宋体" w:hAnsi="宋体" w:eastAsia="宋体" w:cs="宋体"/>
                <w:bCs/>
              </w:rPr>
            </w:pPr>
            <w:r>
              <w:rPr>
                <w:rFonts w:hint="eastAsia" w:ascii="宋体" w:hAnsi="宋体" w:eastAsia="宋体" w:cs="宋体"/>
                <w:bCs/>
              </w:rPr>
              <w:t>保额约：元</w:t>
            </w:r>
          </w:p>
        </w:tc>
        <w:tc>
          <w:tcPr>
            <w:tcW w:w="1343" w:type="dxa"/>
            <w:tcBorders>
              <w:top w:val="nil"/>
              <w:left w:val="nil"/>
              <w:bottom w:val="single" w:color="auto" w:sz="4" w:space="0"/>
              <w:right w:val="single" w:color="auto" w:sz="4" w:space="0"/>
            </w:tcBorders>
            <w:noWrap/>
            <w:vAlign w:val="center"/>
          </w:tcPr>
          <w:p w14:paraId="65729673">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28644853">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5A56CD5A">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427EBEC8">
            <w:pPr>
              <w:widowControl/>
              <w:jc w:val="left"/>
              <w:rPr>
                <w:rFonts w:hint="eastAsia" w:ascii="宋体" w:hAnsi="宋体" w:eastAsia="宋体" w:cs="宋体"/>
                <w:bCs/>
              </w:rPr>
            </w:pPr>
          </w:p>
        </w:tc>
      </w:tr>
      <w:tr w14:paraId="798519DE">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7ABC5023">
            <w:pPr>
              <w:widowControl/>
              <w:jc w:val="center"/>
              <w:rPr>
                <w:rFonts w:hint="eastAsia" w:ascii="宋体" w:hAnsi="宋体" w:eastAsia="宋体" w:cs="宋体"/>
                <w:bCs/>
              </w:rPr>
            </w:pPr>
            <w:r>
              <w:rPr>
                <w:rFonts w:hint="eastAsia" w:ascii="宋体" w:hAnsi="宋体" w:eastAsia="宋体" w:cs="宋体"/>
                <w:bCs/>
              </w:rPr>
              <w:t>1.2</w:t>
            </w:r>
          </w:p>
        </w:tc>
        <w:tc>
          <w:tcPr>
            <w:tcW w:w="2537" w:type="dxa"/>
            <w:tcBorders>
              <w:top w:val="nil"/>
              <w:left w:val="nil"/>
              <w:bottom w:val="single" w:color="auto" w:sz="4" w:space="0"/>
              <w:right w:val="single" w:color="auto" w:sz="4" w:space="0"/>
            </w:tcBorders>
            <w:vAlign w:val="center"/>
          </w:tcPr>
          <w:p w14:paraId="690C1F87">
            <w:pPr>
              <w:widowControl/>
              <w:jc w:val="center"/>
              <w:rPr>
                <w:rFonts w:hint="eastAsia" w:ascii="宋体" w:hAnsi="宋体" w:eastAsia="宋体" w:cs="宋体"/>
                <w:bCs/>
              </w:rPr>
            </w:pPr>
            <w:r>
              <w:rPr>
                <w:rFonts w:hint="eastAsia" w:ascii="宋体" w:hAnsi="宋体" w:eastAsia="宋体" w:cs="宋体"/>
                <w:bCs/>
              </w:rPr>
              <w:t>财产一切险（办公楼及办公设施）</w:t>
            </w:r>
          </w:p>
        </w:tc>
        <w:tc>
          <w:tcPr>
            <w:tcW w:w="2092" w:type="dxa"/>
            <w:tcBorders>
              <w:top w:val="nil"/>
              <w:left w:val="nil"/>
              <w:bottom w:val="single" w:color="auto" w:sz="4" w:space="0"/>
              <w:right w:val="single" w:color="auto" w:sz="4" w:space="0"/>
            </w:tcBorders>
            <w:noWrap/>
            <w:vAlign w:val="center"/>
          </w:tcPr>
          <w:p w14:paraId="565F9DE4">
            <w:pPr>
              <w:widowControl/>
              <w:jc w:val="center"/>
              <w:rPr>
                <w:rFonts w:hint="eastAsia" w:ascii="宋体" w:hAnsi="宋体" w:eastAsia="宋体" w:cs="宋体"/>
                <w:bCs/>
              </w:rPr>
            </w:pPr>
            <w:r>
              <w:rPr>
                <w:rFonts w:hint="eastAsia" w:ascii="宋体" w:hAnsi="宋体" w:eastAsia="宋体" w:cs="宋体"/>
                <w:bCs/>
              </w:rPr>
              <w:t>保额约：元</w:t>
            </w:r>
          </w:p>
        </w:tc>
        <w:tc>
          <w:tcPr>
            <w:tcW w:w="1343" w:type="dxa"/>
            <w:tcBorders>
              <w:top w:val="nil"/>
              <w:left w:val="nil"/>
              <w:bottom w:val="single" w:color="auto" w:sz="4" w:space="0"/>
              <w:right w:val="single" w:color="auto" w:sz="4" w:space="0"/>
            </w:tcBorders>
            <w:noWrap/>
            <w:vAlign w:val="center"/>
          </w:tcPr>
          <w:p w14:paraId="46180B1A">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387F6E61">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3159D740">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27D98259">
            <w:pPr>
              <w:widowControl/>
              <w:jc w:val="left"/>
              <w:rPr>
                <w:rFonts w:hint="eastAsia" w:ascii="宋体" w:hAnsi="宋体" w:eastAsia="宋体" w:cs="宋体"/>
                <w:bCs/>
              </w:rPr>
            </w:pPr>
          </w:p>
        </w:tc>
      </w:tr>
      <w:tr w14:paraId="0578004F">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64E659AF">
            <w:pPr>
              <w:widowControl/>
              <w:jc w:val="center"/>
              <w:rPr>
                <w:rFonts w:hint="eastAsia" w:ascii="宋体" w:hAnsi="宋体" w:eastAsia="宋体" w:cs="宋体"/>
                <w:bCs/>
              </w:rPr>
            </w:pPr>
            <w:r>
              <w:rPr>
                <w:rFonts w:hint="eastAsia" w:ascii="宋体" w:hAnsi="宋体" w:eastAsia="宋体" w:cs="宋体"/>
                <w:bCs/>
              </w:rPr>
              <w:t>2</w:t>
            </w:r>
          </w:p>
        </w:tc>
        <w:tc>
          <w:tcPr>
            <w:tcW w:w="2537" w:type="dxa"/>
            <w:tcBorders>
              <w:top w:val="nil"/>
              <w:left w:val="nil"/>
              <w:bottom w:val="single" w:color="auto" w:sz="4" w:space="0"/>
              <w:right w:val="single" w:color="auto" w:sz="4" w:space="0"/>
            </w:tcBorders>
            <w:vAlign w:val="center"/>
          </w:tcPr>
          <w:p w14:paraId="5CEA6943">
            <w:pPr>
              <w:widowControl/>
              <w:jc w:val="center"/>
              <w:rPr>
                <w:rFonts w:hint="eastAsia" w:ascii="宋体" w:hAnsi="宋体" w:eastAsia="宋体" w:cs="宋体"/>
                <w:bCs/>
              </w:rPr>
            </w:pPr>
            <w:r>
              <w:rPr>
                <w:rFonts w:hint="eastAsia" w:ascii="宋体" w:hAnsi="宋体" w:eastAsia="宋体" w:cs="宋体"/>
                <w:bCs/>
              </w:rPr>
              <w:t>营业中断险</w:t>
            </w:r>
          </w:p>
        </w:tc>
        <w:tc>
          <w:tcPr>
            <w:tcW w:w="2092" w:type="dxa"/>
            <w:tcBorders>
              <w:top w:val="nil"/>
              <w:left w:val="nil"/>
              <w:bottom w:val="single" w:color="auto" w:sz="4" w:space="0"/>
              <w:right w:val="single" w:color="auto" w:sz="4" w:space="0"/>
            </w:tcBorders>
            <w:noWrap/>
            <w:vAlign w:val="center"/>
          </w:tcPr>
          <w:p w14:paraId="3E6B69A2">
            <w:pPr>
              <w:widowControl/>
              <w:jc w:val="center"/>
              <w:rPr>
                <w:rFonts w:hint="eastAsia" w:ascii="宋体" w:hAnsi="宋体" w:eastAsia="宋体" w:cs="宋体"/>
                <w:bCs/>
              </w:rPr>
            </w:pPr>
            <w:r>
              <w:rPr>
                <w:rFonts w:hint="eastAsia" w:ascii="宋体" w:hAnsi="宋体" w:eastAsia="宋体" w:cs="宋体"/>
                <w:bCs/>
              </w:rPr>
              <w:t>保额约：元</w:t>
            </w:r>
          </w:p>
        </w:tc>
        <w:tc>
          <w:tcPr>
            <w:tcW w:w="1343" w:type="dxa"/>
            <w:tcBorders>
              <w:top w:val="nil"/>
              <w:left w:val="nil"/>
              <w:bottom w:val="single" w:color="auto" w:sz="4" w:space="0"/>
              <w:right w:val="single" w:color="auto" w:sz="4" w:space="0"/>
            </w:tcBorders>
            <w:noWrap/>
            <w:vAlign w:val="center"/>
          </w:tcPr>
          <w:p w14:paraId="735A73AE">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750291CA">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58576B5E">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3148AB92">
            <w:pPr>
              <w:widowControl/>
              <w:jc w:val="left"/>
              <w:rPr>
                <w:rFonts w:hint="eastAsia" w:ascii="宋体" w:hAnsi="宋体" w:eastAsia="宋体" w:cs="宋体"/>
                <w:bCs/>
              </w:rPr>
            </w:pPr>
          </w:p>
        </w:tc>
      </w:tr>
      <w:tr w14:paraId="098A488D">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618E61CC">
            <w:pPr>
              <w:widowControl/>
              <w:jc w:val="center"/>
              <w:rPr>
                <w:rFonts w:hint="eastAsia" w:ascii="宋体" w:hAnsi="宋体" w:eastAsia="宋体" w:cs="宋体"/>
                <w:bCs/>
              </w:rPr>
            </w:pPr>
            <w:r>
              <w:rPr>
                <w:rFonts w:hint="eastAsia" w:ascii="宋体" w:hAnsi="宋体" w:eastAsia="宋体" w:cs="宋体"/>
                <w:bCs/>
              </w:rPr>
              <w:t>3</w:t>
            </w:r>
          </w:p>
        </w:tc>
        <w:tc>
          <w:tcPr>
            <w:tcW w:w="2537" w:type="dxa"/>
            <w:tcBorders>
              <w:top w:val="nil"/>
              <w:left w:val="nil"/>
              <w:bottom w:val="single" w:color="auto" w:sz="4" w:space="0"/>
              <w:right w:val="single" w:color="auto" w:sz="4" w:space="0"/>
            </w:tcBorders>
            <w:vAlign w:val="center"/>
          </w:tcPr>
          <w:p w14:paraId="10F04608">
            <w:pPr>
              <w:widowControl/>
              <w:jc w:val="center"/>
              <w:rPr>
                <w:rFonts w:hint="eastAsia" w:ascii="宋体" w:hAnsi="宋体" w:eastAsia="宋体" w:cs="宋体"/>
                <w:bCs/>
              </w:rPr>
            </w:pPr>
            <w:r>
              <w:rPr>
                <w:rFonts w:hint="eastAsia" w:ascii="宋体" w:hAnsi="宋体" w:eastAsia="宋体" w:cs="宋体"/>
                <w:bCs/>
              </w:rPr>
              <w:t>计算机保险</w:t>
            </w:r>
          </w:p>
        </w:tc>
        <w:tc>
          <w:tcPr>
            <w:tcW w:w="2092" w:type="dxa"/>
            <w:tcBorders>
              <w:top w:val="nil"/>
              <w:left w:val="nil"/>
              <w:bottom w:val="single" w:color="auto" w:sz="4" w:space="0"/>
              <w:right w:val="single" w:color="auto" w:sz="4" w:space="0"/>
            </w:tcBorders>
            <w:noWrap/>
            <w:vAlign w:val="center"/>
          </w:tcPr>
          <w:p w14:paraId="4274E566">
            <w:pPr>
              <w:widowControl/>
              <w:ind w:firstLine="420" w:firstLineChars="200"/>
              <w:rPr>
                <w:rFonts w:hint="eastAsia" w:ascii="宋体" w:hAnsi="宋体" w:eastAsia="宋体" w:cs="宋体"/>
                <w:bCs/>
              </w:rPr>
            </w:pPr>
            <w:r>
              <w:rPr>
                <w:rFonts w:hint="eastAsia" w:ascii="宋体" w:hAnsi="宋体" w:eastAsia="宋体" w:cs="宋体"/>
                <w:bCs/>
              </w:rPr>
              <w:t>保额约：元</w:t>
            </w:r>
          </w:p>
        </w:tc>
        <w:tc>
          <w:tcPr>
            <w:tcW w:w="1343" w:type="dxa"/>
            <w:tcBorders>
              <w:top w:val="nil"/>
              <w:left w:val="nil"/>
              <w:bottom w:val="single" w:color="auto" w:sz="4" w:space="0"/>
              <w:right w:val="single" w:color="auto" w:sz="4" w:space="0"/>
            </w:tcBorders>
            <w:noWrap/>
            <w:vAlign w:val="center"/>
          </w:tcPr>
          <w:p w14:paraId="20C1BE6D">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597EE681">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38F0BE9E">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30DC1F3D">
            <w:pPr>
              <w:widowControl/>
              <w:jc w:val="left"/>
              <w:rPr>
                <w:rFonts w:hint="eastAsia" w:ascii="宋体" w:hAnsi="宋体" w:eastAsia="宋体" w:cs="宋体"/>
                <w:bCs/>
              </w:rPr>
            </w:pPr>
          </w:p>
        </w:tc>
      </w:tr>
      <w:tr w14:paraId="37E71322">
        <w:tblPrEx>
          <w:tblCellMar>
            <w:top w:w="0" w:type="dxa"/>
            <w:left w:w="108" w:type="dxa"/>
            <w:bottom w:w="0" w:type="dxa"/>
            <w:right w:w="108" w:type="dxa"/>
          </w:tblCellMar>
        </w:tblPrEx>
        <w:trPr>
          <w:trHeight w:val="938" w:hRule="atLeast"/>
          <w:jc w:val="center"/>
        </w:trPr>
        <w:tc>
          <w:tcPr>
            <w:tcW w:w="734" w:type="dxa"/>
            <w:tcBorders>
              <w:top w:val="nil"/>
              <w:left w:val="single" w:color="auto" w:sz="4" w:space="0"/>
              <w:bottom w:val="single" w:color="auto" w:sz="4" w:space="0"/>
              <w:right w:val="single" w:color="auto" w:sz="4" w:space="0"/>
            </w:tcBorders>
            <w:noWrap/>
            <w:vAlign w:val="center"/>
          </w:tcPr>
          <w:p w14:paraId="2F5E3A07">
            <w:pPr>
              <w:widowControl/>
              <w:jc w:val="center"/>
              <w:rPr>
                <w:rFonts w:hint="eastAsia" w:ascii="宋体" w:hAnsi="宋体" w:eastAsia="宋体" w:cs="宋体"/>
                <w:bCs/>
              </w:rPr>
            </w:pPr>
            <w:r>
              <w:rPr>
                <w:rFonts w:hint="eastAsia" w:ascii="宋体" w:hAnsi="宋体" w:eastAsia="宋体" w:cs="宋体"/>
                <w:bCs/>
              </w:rPr>
              <w:t>4</w:t>
            </w:r>
          </w:p>
        </w:tc>
        <w:tc>
          <w:tcPr>
            <w:tcW w:w="2537" w:type="dxa"/>
            <w:tcBorders>
              <w:top w:val="nil"/>
              <w:left w:val="nil"/>
              <w:bottom w:val="single" w:color="auto" w:sz="4" w:space="0"/>
              <w:right w:val="single" w:color="auto" w:sz="4" w:space="0"/>
            </w:tcBorders>
            <w:vAlign w:val="center"/>
          </w:tcPr>
          <w:p w14:paraId="1F25FE69">
            <w:pPr>
              <w:widowControl/>
              <w:jc w:val="center"/>
              <w:rPr>
                <w:rFonts w:hint="eastAsia" w:ascii="宋体" w:hAnsi="宋体" w:eastAsia="宋体" w:cs="宋体"/>
                <w:bCs/>
              </w:rPr>
            </w:pPr>
            <w:r>
              <w:rPr>
                <w:rFonts w:hint="eastAsia" w:ascii="宋体" w:hAnsi="宋体" w:eastAsia="宋体" w:cs="宋体"/>
                <w:bCs/>
              </w:rPr>
              <w:t>雇主责任险</w:t>
            </w:r>
          </w:p>
        </w:tc>
        <w:tc>
          <w:tcPr>
            <w:tcW w:w="2092" w:type="dxa"/>
            <w:tcBorders>
              <w:top w:val="nil"/>
              <w:left w:val="nil"/>
              <w:bottom w:val="single" w:color="auto" w:sz="4" w:space="0"/>
              <w:right w:val="single" w:color="auto" w:sz="4" w:space="0"/>
            </w:tcBorders>
            <w:noWrap/>
            <w:vAlign w:val="center"/>
          </w:tcPr>
          <w:p w14:paraId="71C65B7D">
            <w:pPr>
              <w:widowControl/>
              <w:jc w:val="center"/>
              <w:rPr>
                <w:rFonts w:hint="eastAsia" w:ascii="宋体" w:hAnsi="宋体" w:eastAsia="宋体" w:cs="宋体"/>
                <w:bCs/>
              </w:rPr>
            </w:pPr>
            <w:r>
              <w:rPr>
                <w:rFonts w:hint="eastAsia" w:ascii="宋体" w:hAnsi="宋体" w:eastAsia="宋体" w:cs="宋体"/>
                <w:bCs/>
              </w:rPr>
              <w:t>保额约</w:t>
            </w:r>
            <w:r>
              <w:rPr>
                <w:rFonts w:hint="eastAsia" w:ascii="宋体" w:hAnsi="宋体" w:eastAsia="宋体" w:cs="宋体"/>
                <w:bCs/>
                <w:lang w:eastAsia="zh-CN"/>
              </w:rPr>
              <w:t>：</w:t>
            </w:r>
            <w:r>
              <w:rPr>
                <w:rFonts w:hint="eastAsia" w:ascii="宋体" w:hAnsi="宋体" w:eastAsia="宋体" w:cs="宋体"/>
                <w:bCs/>
              </w:rPr>
              <w:t>元（</w:t>
            </w:r>
            <w:r>
              <w:rPr>
                <w:rFonts w:hint="eastAsia" w:ascii="宋体" w:hAnsi="宋体" w:eastAsia="宋体" w:cs="宋体"/>
                <w:bCs/>
                <w:lang w:val="en-US" w:eastAsia="zh-CN"/>
              </w:rPr>
              <w:t>约</w:t>
            </w:r>
            <w:r>
              <w:rPr>
                <w:rFonts w:hint="eastAsia" w:ascii="宋体" w:hAnsi="宋体" w:eastAsia="宋体" w:cs="宋体"/>
                <w:bCs/>
              </w:rPr>
              <w:t>人）</w:t>
            </w:r>
          </w:p>
        </w:tc>
        <w:tc>
          <w:tcPr>
            <w:tcW w:w="1343" w:type="dxa"/>
            <w:tcBorders>
              <w:top w:val="nil"/>
              <w:left w:val="nil"/>
              <w:bottom w:val="single" w:color="auto" w:sz="4" w:space="0"/>
              <w:right w:val="single" w:color="auto" w:sz="4" w:space="0"/>
            </w:tcBorders>
            <w:noWrap/>
            <w:vAlign w:val="center"/>
          </w:tcPr>
          <w:p w14:paraId="6F459EC8">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5E364F0E">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3D5BBA50">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6A8CA033">
            <w:pPr>
              <w:widowControl/>
              <w:jc w:val="left"/>
              <w:rPr>
                <w:rFonts w:hint="eastAsia" w:ascii="宋体" w:hAnsi="宋体" w:eastAsia="宋体" w:cs="宋体"/>
                <w:bCs/>
              </w:rPr>
            </w:pPr>
          </w:p>
        </w:tc>
      </w:tr>
      <w:tr w14:paraId="6D1E7460">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64986F87">
            <w:pPr>
              <w:widowControl/>
              <w:jc w:val="center"/>
              <w:rPr>
                <w:rFonts w:hint="eastAsia" w:ascii="宋体" w:hAnsi="宋体" w:eastAsia="宋体" w:cs="宋体"/>
                <w:bCs/>
              </w:rPr>
            </w:pPr>
            <w:r>
              <w:rPr>
                <w:rFonts w:hint="eastAsia" w:ascii="宋体" w:hAnsi="宋体" w:eastAsia="宋体" w:cs="宋体"/>
                <w:bCs/>
              </w:rPr>
              <w:t>5</w:t>
            </w:r>
          </w:p>
        </w:tc>
        <w:tc>
          <w:tcPr>
            <w:tcW w:w="2537" w:type="dxa"/>
            <w:tcBorders>
              <w:top w:val="nil"/>
              <w:left w:val="nil"/>
              <w:bottom w:val="single" w:color="auto" w:sz="4" w:space="0"/>
              <w:right w:val="single" w:color="auto" w:sz="4" w:space="0"/>
            </w:tcBorders>
            <w:vAlign w:val="center"/>
          </w:tcPr>
          <w:p w14:paraId="3203EDD7">
            <w:pPr>
              <w:widowControl/>
              <w:jc w:val="center"/>
              <w:rPr>
                <w:rFonts w:hint="eastAsia" w:ascii="宋体" w:hAnsi="宋体" w:eastAsia="宋体" w:cs="宋体"/>
                <w:bCs/>
              </w:rPr>
            </w:pPr>
            <w:r>
              <w:rPr>
                <w:rFonts w:hint="eastAsia" w:ascii="宋体" w:hAnsi="宋体" w:eastAsia="宋体" w:cs="宋体"/>
                <w:bCs/>
              </w:rPr>
              <w:t>公众责任险</w:t>
            </w:r>
          </w:p>
        </w:tc>
        <w:tc>
          <w:tcPr>
            <w:tcW w:w="2092" w:type="dxa"/>
            <w:tcBorders>
              <w:top w:val="nil"/>
              <w:left w:val="nil"/>
              <w:bottom w:val="single" w:color="auto" w:sz="4" w:space="0"/>
              <w:right w:val="single" w:color="auto" w:sz="4" w:space="0"/>
            </w:tcBorders>
            <w:vAlign w:val="center"/>
          </w:tcPr>
          <w:p w14:paraId="57683E9A">
            <w:pPr>
              <w:widowControl/>
              <w:jc w:val="center"/>
              <w:rPr>
                <w:rFonts w:hint="eastAsia" w:ascii="宋体" w:hAnsi="宋体" w:eastAsia="宋体" w:cs="宋体"/>
                <w:bCs/>
              </w:rPr>
            </w:pPr>
            <w:r>
              <w:rPr>
                <w:rFonts w:hint="eastAsia" w:ascii="宋体" w:hAnsi="宋体" w:eastAsia="宋体" w:cs="宋体"/>
                <w:bCs/>
              </w:rPr>
              <w:t>累计赔偿限额：万元</w:t>
            </w:r>
          </w:p>
        </w:tc>
        <w:tc>
          <w:tcPr>
            <w:tcW w:w="1343" w:type="dxa"/>
            <w:tcBorders>
              <w:top w:val="nil"/>
              <w:left w:val="nil"/>
              <w:bottom w:val="single" w:color="auto" w:sz="4" w:space="0"/>
              <w:right w:val="single" w:color="auto" w:sz="4" w:space="0"/>
            </w:tcBorders>
            <w:noWrap/>
            <w:vAlign w:val="center"/>
          </w:tcPr>
          <w:p w14:paraId="5B9953F0">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52C2E11C">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0C7BC255">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686BB05D">
            <w:pPr>
              <w:widowControl/>
              <w:jc w:val="left"/>
              <w:rPr>
                <w:rFonts w:hint="eastAsia" w:ascii="宋体" w:hAnsi="宋体" w:eastAsia="宋体" w:cs="宋体"/>
                <w:bCs/>
              </w:rPr>
            </w:pPr>
          </w:p>
        </w:tc>
      </w:tr>
      <w:tr w14:paraId="1CDE95BA">
        <w:tblPrEx>
          <w:tblCellMar>
            <w:top w:w="0" w:type="dxa"/>
            <w:left w:w="108" w:type="dxa"/>
            <w:bottom w:w="0" w:type="dxa"/>
            <w:right w:w="108" w:type="dxa"/>
          </w:tblCellMar>
        </w:tblPrEx>
        <w:trPr>
          <w:trHeight w:val="1247" w:hRule="atLeast"/>
          <w:jc w:val="center"/>
        </w:trPr>
        <w:tc>
          <w:tcPr>
            <w:tcW w:w="734" w:type="dxa"/>
            <w:tcBorders>
              <w:top w:val="nil"/>
              <w:left w:val="single" w:color="auto" w:sz="4" w:space="0"/>
              <w:bottom w:val="single" w:color="auto" w:sz="4" w:space="0"/>
              <w:right w:val="single" w:color="auto" w:sz="4" w:space="0"/>
            </w:tcBorders>
            <w:noWrap/>
            <w:vAlign w:val="center"/>
          </w:tcPr>
          <w:p w14:paraId="2CCB655F">
            <w:pPr>
              <w:widowControl/>
              <w:jc w:val="center"/>
              <w:rPr>
                <w:rFonts w:hint="eastAsia" w:ascii="宋体" w:hAnsi="宋体" w:eastAsia="宋体" w:cs="宋体"/>
                <w:bCs/>
              </w:rPr>
            </w:pPr>
            <w:r>
              <w:rPr>
                <w:rFonts w:hint="eastAsia" w:ascii="宋体" w:hAnsi="宋体" w:eastAsia="宋体" w:cs="宋体"/>
                <w:bCs/>
              </w:rPr>
              <w:t>6</w:t>
            </w:r>
          </w:p>
        </w:tc>
        <w:tc>
          <w:tcPr>
            <w:tcW w:w="2537" w:type="dxa"/>
            <w:tcBorders>
              <w:top w:val="nil"/>
              <w:left w:val="nil"/>
              <w:bottom w:val="single" w:color="auto" w:sz="4" w:space="0"/>
              <w:right w:val="single" w:color="auto" w:sz="4" w:space="0"/>
            </w:tcBorders>
            <w:vAlign w:val="center"/>
          </w:tcPr>
          <w:p w14:paraId="54A30311">
            <w:pPr>
              <w:widowControl/>
              <w:jc w:val="center"/>
              <w:rPr>
                <w:rFonts w:hint="eastAsia" w:ascii="宋体" w:hAnsi="宋体" w:eastAsia="宋体" w:cs="宋体"/>
                <w:bCs/>
              </w:rPr>
            </w:pPr>
            <w:r>
              <w:rPr>
                <w:rFonts w:hint="eastAsia" w:ascii="宋体" w:hAnsi="宋体" w:eastAsia="宋体" w:cs="宋体"/>
                <w:bCs/>
              </w:rPr>
              <w:t>职业责任保险</w:t>
            </w:r>
          </w:p>
        </w:tc>
        <w:tc>
          <w:tcPr>
            <w:tcW w:w="2092" w:type="dxa"/>
            <w:tcBorders>
              <w:top w:val="nil"/>
              <w:left w:val="nil"/>
              <w:bottom w:val="single" w:color="auto" w:sz="4" w:space="0"/>
              <w:right w:val="single" w:color="auto" w:sz="4" w:space="0"/>
            </w:tcBorders>
            <w:vAlign w:val="center"/>
          </w:tcPr>
          <w:p w14:paraId="54F29D52">
            <w:pPr>
              <w:widowControl/>
              <w:jc w:val="center"/>
              <w:rPr>
                <w:rFonts w:hint="eastAsia" w:ascii="宋体" w:hAnsi="宋体" w:eastAsia="宋体" w:cs="宋体"/>
                <w:bCs/>
              </w:rPr>
            </w:pPr>
            <w:r>
              <w:rPr>
                <w:rFonts w:hint="eastAsia" w:ascii="宋体" w:hAnsi="宋体" w:eastAsia="宋体" w:cs="宋体"/>
                <w:bCs/>
              </w:rPr>
              <w:t>营业收入约：元</w:t>
            </w:r>
          </w:p>
          <w:p w14:paraId="5B7D8FE5">
            <w:pPr>
              <w:widowControl/>
              <w:jc w:val="center"/>
              <w:rPr>
                <w:rFonts w:hint="eastAsia" w:ascii="宋体" w:hAnsi="宋体" w:eastAsia="宋体" w:cs="宋体"/>
                <w:bCs/>
              </w:rPr>
            </w:pPr>
            <w:r>
              <w:rPr>
                <w:rFonts w:hint="eastAsia" w:ascii="宋体" w:hAnsi="宋体" w:eastAsia="宋体" w:cs="宋体"/>
                <w:bCs/>
              </w:rPr>
              <w:t>累计赔偿限额：万元</w:t>
            </w:r>
          </w:p>
        </w:tc>
        <w:tc>
          <w:tcPr>
            <w:tcW w:w="1343" w:type="dxa"/>
            <w:tcBorders>
              <w:top w:val="nil"/>
              <w:left w:val="nil"/>
              <w:bottom w:val="single" w:color="auto" w:sz="4" w:space="0"/>
              <w:right w:val="single" w:color="auto" w:sz="4" w:space="0"/>
            </w:tcBorders>
            <w:noWrap/>
            <w:vAlign w:val="center"/>
          </w:tcPr>
          <w:p w14:paraId="2C993743">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275F0AAA">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007C5A43">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056B4714">
            <w:pPr>
              <w:widowControl/>
              <w:jc w:val="left"/>
              <w:rPr>
                <w:rFonts w:hint="eastAsia" w:ascii="宋体" w:hAnsi="宋体" w:eastAsia="宋体" w:cs="宋体"/>
                <w:bCs/>
              </w:rPr>
            </w:pPr>
          </w:p>
        </w:tc>
      </w:tr>
      <w:tr w14:paraId="4C0E5653">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7C04ED67">
            <w:pPr>
              <w:widowControl/>
              <w:jc w:val="center"/>
              <w:rPr>
                <w:rFonts w:hint="eastAsia" w:ascii="宋体" w:hAnsi="宋体" w:eastAsia="宋体" w:cs="宋体"/>
                <w:bCs/>
              </w:rPr>
            </w:pPr>
            <w:r>
              <w:rPr>
                <w:rFonts w:hint="eastAsia" w:ascii="宋体" w:hAnsi="宋体" w:eastAsia="宋体" w:cs="宋体"/>
                <w:bCs/>
              </w:rPr>
              <w:t>7</w:t>
            </w:r>
          </w:p>
        </w:tc>
        <w:tc>
          <w:tcPr>
            <w:tcW w:w="2537" w:type="dxa"/>
            <w:tcBorders>
              <w:top w:val="nil"/>
              <w:left w:val="nil"/>
              <w:bottom w:val="single" w:color="auto" w:sz="4" w:space="0"/>
              <w:right w:val="single" w:color="auto" w:sz="4" w:space="0"/>
            </w:tcBorders>
            <w:vAlign w:val="center"/>
          </w:tcPr>
          <w:p w14:paraId="562FCA33">
            <w:pPr>
              <w:widowControl/>
              <w:jc w:val="center"/>
              <w:rPr>
                <w:rFonts w:hint="eastAsia" w:ascii="宋体" w:hAnsi="宋体" w:eastAsia="宋体" w:cs="宋体"/>
                <w:bCs/>
              </w:rPr>
            </w:pPr>
            <w:r>
              <w:rPr>
                <w:rFonts w:hint="eastAsia" w:ascii="宋体" w:hAnsi="宋体" w:eastAsia="宋体" w:cs="宋体"/>
                <w:bCs/>
              </w:rPr>
              <w:t>董监事及高级管理人员责任险</w:t>
            </w:r>
          </w:p>
        </w:tc>
        <w:tc>
          <w:tcPr>
            <w:tcW w:w="2092" w:type="dxa"/>
            <w:tcBorders>
              <w:top w:val="nil"/>
              <w:left w:val="nil"/>
              <w:bottom w:val="single" w:color="auto" w:sz="4" w:space="0"/>
              <w:right w:val="single" w:color="auto" w:sz="4" w:space="0"/>
            </w:tcBorders>
            <w:vAlign w:val="center"/>
          </w:tcPr>
          <w:p w14:paraId="4F12FC7A">
            <w:pPr>
              <w:widowControl/>
              <w:jc w:val="center"/>
              <w:rPr>
                <w:rFonts w:hint="eastAsia" w:ascii="宋体" w:hAnsi="宋体" w:eastAsia="宋体" w:cs="宋体"/>
                <w:bCs/>
              </w:rPr>
            </w:pPr>
            <w:r>
              <w:rPr>
                <w:rFonts w:hint="eastAsia" w:ascii="宋体" w:hAnsi="宋体" w:eastAsia="宋体" w:cs="宋体"/>
                <w:bCs/>
              </w:rPr>
              <w:t>累计赔偿限额：万元</w:t>
            </w:r>
          </w:p>
        </w:tc>
        <w:tc>
          <w:tcPr>
            <w:tcW w:w="1343" w:type="dxa"/>
            <w:tcBorders>
              <w:top w:val="nil"/>
              <w:left w:val="nil"/>
              <w:bottom w:val="single" w:color="auto" w:sz="4" w:space="0"/>
              <w:right w:val="single" w:color="auto" w:sz="4" w:space="0"/>
            </w:tcBorders>
            <w:noWrap/>
            <w:vAlign w:val="center"/>
          </w:tcPr>
          <w:p w14:paraId="25576E0F">
            <w:pPr>
              <w:widowControl/>
              <w:ind w:firstLine="210" w:firstLineChars="100"/>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6A9745FB">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2DF3671A">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26634D7F">
            <w:pPr>
              <w:widowControl/>
              <w:jc w:val="left"/>
              <w:rPr>
                <w:rFonts w:hint="eastAsia" w:ascii="宋体" w:hAnsi="宋体" w:eastAsia="宋体" w:cs="宋体"/>
                <w:bCs/>
              </w:rPr>
            </w:pPr>
          </w:p>
        </w:tc>
      </w:tr>
      <w:tr w14:paraId="041B0733">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7BCDAC3C">
            <w:pPr>
              <w:widowControl/>
              <w:jc w:val="center"/>
              <w:rPr>
                <w:rFonts w:hint="eastAsia" w:ascii="宋体" w:hAnsi="宋体" w:eastAsia="宋体" w:cs="宋体"/>
                <w:bCs/>
              </w:rPr>
            </w:pPr>
            <w:r>
              <w:rPr>
                <w:rFonts w:hint="eastAsia" w:ascii="宋体" w:hAnsi="宋体" w:eastAsia="宋体" w:cs="宋体"/>
                <w:bCs/>
              </w:rPr>
              <w:t>8</w:t>
            </w:r>
          </w:p>
        </w:tc>
        <w:tc>
          <w:tcPr>
            <w:tcW w:w="2537" w:type="dxa"/>
            <w:tcBorders>
              <w:top w:val="nil"/>
              <w:left w:val="nil"/>
              <w:bottom w:val="single" w:color="auto" w:sz="4" w:space="0"/>
              <w:right w:val="single" w:color="auto" w:sz="4" w:space="0"/>
            </w:tcBorders>
            <w:vAlign w:val="center"/>
          </w:tcPr>
          <w:p w14:paraId="2B085A44">
            <w:pPr>
              <w:widowControl/>
              <w:jc w:val="center"/>
              <w:rPr>
                <w:rFonts w:hint="eastAsia" w:ascii="宋体" w:hAnsi="宋体" w:eastAsia="宋体" w:cs="宋体"/>
                <w:bCs/>
              </w:rPr>
            </w:pPr>
            <w:r>
              <w:rPr>
                <w:rFonts w:hint="eastAsia" w:ascii="宋体" w:hAnsi="宋体" w:eastAsia="宋体" w:cs="宋体"/>
                <w:bCs/>
              </w:rPr>
              <w:t>关键人员无法从业-团体意外</w:t>
            </w:r>
          </w:p>
        </w:tc>
        <w:tc>
          <w:tcPr>
            <w:tcW w:w="2092" w:type="dxa"/>
            <w:tcBorders>
              <w:top w:val="nil"/>
              <w:left w:val="nil"/>
              <w:bottom w:val="single" w:color="auto" w:sz="4" w:space="0"/>
              <w:right w:val="single" w:color="auto" w:sz="4" w:space="0"/>
            </w:tcBorders>
            <w:vAlign w:val="center"/>
          </w:tcPr>
          <w:p w14:paraId="32E43872">
            <w:pPr>
              <w:widowControl/>
              <w:ind w:firstLine="210" w:firstLineChars="100"/>
              <w:jc w:val="center"/>
              <w:rPr>
                <w:rFonts w:hint="eastAsia" w:ascii="宋体" w:hAnsi="宋体" w:eastAsia="宋体" w:cs="宋体"/>
                <w:bCs/>
              </w:rPr>
            </w:pPr>
            <w:r>
              <w:rPr>
                <w:rFonts w:hint="eastAsia" w:ascii="宋体" w:hAnsi="宋体" w:eastAsia="宋体" w:cs="宋体"/>
                <w:bCs/>
              </w:rPr>
              <w:t>累计赔偿限额：万</w:t>
            </w:r>
            <w:r>
              <w:rPr>
                <w:rFonts w:hint="eastAsia" w:ascii="宋体" w:hAnsi="宋体" w:eastAsia="宋体" w:cs="宋体"/>
                <w:bCs/>
                <w:lang w:val="en-US" w:eastAsia="zh-CN"/>
              </w:rPr>
              <w:t>元</w:t>
            </w:r>
            <w:r>
              <w:rPr>
                <w:rFonts w:hint="eastAsia" w:ascii="宋体" w:hAnsi="宋体" w:eastAsia="宋体" w:cs="宋体"/>
                <w:bCs/>
              </w:rPr>
              <w:t>/人，约人</w:t>
            </w:r>
          </w:p>
        </w:tc>
        <w:tc>
          <w:tcPr>
            <w:tcW w:w="1343" w:type="dxa"/>
            <w:tcBorders>
              <w:top w:val="nil"/>
              <w:left w:val="nil"/>
              <w:bottom w:val="single" w:color="auto" w:sz="4" w:space="0"/>
              <w:right w:val="single" w:color="auto" w:sz="4" w:space="0"/>
            </w:tcBorders>
            <w:noWrap/>
            <w:vAlign w:val="center"/>
          </w:tcPr>
          <w:p w14:paraId="21D5D6F1">
            <w:pPr>
              <w:widowControl/>
              <w:jc w:val="left"/>
              <w:rPr>
                <w:rFonts w:hint="eastAsia" w:ascii="宋体" w:hAnsi="宋体" w:eastAsia="宋体" w:cs="宋体"/>
                <w:bCs/>
              </w:rPr>
            </w:pPr>
            <w:r>
              <w:rPr>
                <w:rFonts w:hint="eastAsia" w:ascii="宋体" w:hAnsi="宋体" w:eastAsia="宋体" w:cs="宋体"/>
                <w:bCs/>
              </w:rPr>
              <w:t>　</w:t>
            </w:r>
          </w:p>
        </w:tc>
        <w:tc>
          <w:tcPr>
            <w:tcW w:w="1342" w:type="dxa"/>
            <w:tcBorders>
              <w:top w:val="nil"/>
              <w:left w:val="nil"/>
              <w:bottom w:val="single" w:color="auto" w:sz="4" w:space="0"/>
              <w:right w:val="single" w:color="auto" w:sz="4" w:space="0"/>
            </w:tcBorders>
            <w:noWrap/>
            <w:vAlign w:val="center"/>
          </w:tcPr>
          <w:p w14:paraId="77F81EDB">
            <w:pPr>
              <w:widowControl/>
              <w:jc w:val="left"/>
              <w:rPr>
                <w:rFonts w:hint="eastAsia" w:ascii="宋体" w:hAnsi="宋体" w:eastAsia="宋体" w:cs="宋体"/>
                <w:bCs/>
              </w:rPr>
            </w:pPr>
            <w:r>
              <w:rPr>
                <w:rFonts w:hint="eastAsia" w:ascii="宋体" w:hAnsi="宋体" w:eastAsia="宋体" w:cs="宋体"/>
                <w:bCs/>
              </w:rPr>
              <w:t>　</w:t>
            </w:r>
          </w:p>
        </w:tc>
        <w:tc>
          <w:tcPr>
            <w:tcW w:w="542" w:type="dxa"/>
            <w:tcBorders>
              <w:top w:val="nil"/>
              <w:left w:val="nil"/>
              <w:bottom w:val="single" w:color="auto" w:sz="4" w:space="0"/>
              <w:right w:val="single" w:color="auto" w:sz="4" w:space="0"/>
            </w:tcBorders>
          </w:tcPr>
          <w:p w14:paraId="1E441F78">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7725B46C">
            <w:pPr>
              <w:widowControl/>
              <w:jc w:val="left"/>
              <w:rPr>
                <w:rFonts w:hint="eastAsia" w:ascii="宋体" w:hAnsi="宋体" w:eastAsia="宋体" w:cs="宋体"/>
                <w:bCs/>
              </w:rPr>
            </w:pPr>
          </w:p>
        </w:tc>
      </w:tr>
      <w:tr w14:paraId="0F05D84C">
        <w:tblPrEx>
          <w:tblCellMar>
            <w:top w:w="0" w:type="dxa"/>
            <w:left w:w="108" w:type="dxa"/>
            <w:bottom w:w="0" w:type="dxa"/>
            <w:right w:w="108" w:type="dxa"/>
          </w:tblCellMar>
        </w:tblPrEx>
        <w:trPr>
          <w:trHeight w:val="684" w:hRule="atLeast"/>
          <w:jc w:val="center"/>
        </w:trPr>
        <w:tc>
          <w:tcPr>
            <w:tcW w:w="734" w:type="dxa"/>
            <w:tcBorders>
              <w:top w:val="nil"/>
              <w:left w:val="single" w:color="auto" w:sz="4" w:space="0"/>
              <w:bottom w:val="single" w:color="auto" w:sz="4" w:space="0"/>
              <w:right w:val="single" w:color="auto" w:sz="4" w:space="0"/>
            </w:tcBorders>
            <w:noWrap/>
            <w:vAlign w:val="center"/>
          </w:tcPr>
          <w:p w14:paraId="2E82C2AF">
            <w:pPr>
              <w:widowControl/>
              <w:jc w:val="center"/>
              <w:rPr>
                <w:rFonts w:hint="eastAsia" w:ascii="宋体" w:hAnsi="宋体" w:eastAsia="宋体" w:cs="宋体"/>
                <w:bCs/>
              </w:rPr>
            </w:pPr>
            <w:r>
              <w:rPr>
                <w:rFonts w:hint="eastAsia" w:ascii="宋体" w:hAnsi="宋体" w:eastAsia="宋体" w:cs="宋体"/>
                <w:bCs/>
              </w:rPr>
              <w:t>9</w:t>
            </w:r>
          </w:p>
        </w:tc>
        <w:tc>
          <w:tcPr>
            <w:tcW w:w="2537" w:type="dxa"/>
            <w:tcBorders>
              <w:top w:val="nil"/>
              <w:left w:val="nil"/>
              <w:bottom w:val="single" w:color="auto" w:sz="4" w:space="0"/>
              <w:right w:val="single" w:color="auto" w:sz="4" w:space="0"/>
            </w:tcBorders>
            <w:vAlign w:val="center"/>
          </w:tcPr>
          <w:p w14:paraId="73BC70FC">
            <w:pPr>
              <w:widowControl/>
              <w:jc w:val="center"/>
              <w:rPr>
                <w:rFonts w:hint="eastAsia" w:ascii="宋体" w:hAnsi="宋体" w:eastAsia="宋体" w:cs="宋体"/>
                <w:bCs/>
              </w:rPr>
            </w:pPr>
            <w:r>
              <w:rPr>
                <w:rFonts w:hint="eastAsia" w:ascii="宋体" w:hAnsi="宋体" w:eastAsia="宋体" w:cs="宋体"/>
                <w:bCs/>
              </w:rPr>
              <w:t>关键人员无法从业-其他补偿</w:t>
            </w:r>
          </w:p>
        </w:tc>
        <w:tc>
          <w:tcPr>
            <w:tcW w:w="2092" w:type="dxa"/>
            <w:tcBorders>
              <w:top w:val="nil"/>
              <w:left w:val="nil"/>
              <w:bottom w:val="single" w:color="auto" w:sz="4" w:space="0"/>
              <w:right w:val="single" w:color="auto" w:sz="4" w:space="0"/>
            </w:tcBorders>
            <w:vAlign w:val="center"/>
          </w:tcPr>
          <w:p w14:paraId="2212F3ED">
            <w:pPr>
              <w:widowControl/>
              <w:ind w:firstLine="210" w:firstLineChars="100"/>
              <w:jc w:val="center"/>
              <w:rPr>
                <w:rFonts w:hint="eastAsia" w:ascii="宋体" w:hAnsi="宋体" w:eastAsia="宋体" w:cs="宋体"/>
                <w:bCs/>
              </w:rPr>
            </w:pPr>
            <w:r>
              <w:rPr>
                <w:rFonts w:hint="eastAsia" w:ascii="宋体" w:hAnsi="宋体" w:eastAsia="宋体" w:cs="宋体"/>
                <w:bCs/>
              </w:rPr>
              <w:t>累计赔偿限额：万元/人，约人</w:t>
            </w:r>
          </w:p>
        </w:tc>
        <w:tc>
          <w:tcPr>
            <w:tcW w:w="1343" w:type="dxa"/>
            <w:tcBorders>
              <w:top w:val="nil"/>
              <w:left w:val="nil"/>
              <w:bottom w:val="single" w:color="auto" w:sz="4" w:space="0"/>
              <w:right w:val="single" w:color="auto" w:sz="4" w:space="0"/>
            </w:tcBorders>
            <w:noWrap/>
            <w:vAlign w:val="center"/>
          </w:tcPr>
          <w:p w14:paraId="7F66ECED">
            <w:pPr>
              <w:widowControl/>
              <w:jc w:val="left"/>
              <w:rPr>
                <w:rFonts w:hint="eastAsia" w:ascii="宋体" w:hAnsi="宋体" w:eastAsia="宋体" w:cs="宋体"/>
                <w:bCs/>
              </w:rPr>
            </w:pPr>
          </w:p>
        </w:tc>
        <w:tc>
          <w:tcPr>
            <w:tcW w:w="1342" w:type="dxa"/>
            <w:tcBorders>
              <w:top w:val="nil"/>
              <w:left w:val="nil"/>
              <w:bottom w:val="single" w:color="auto" w:sz="4" w:space="0"/>
              <w:right w:val="single" w:color="auto" w:sz="4" w:space="0"/>
            </w:tcBorders>
            <w:noWrap/>
            <w:vAlign w:val="center"/>
          </w:tcPr>
          <w:p w14:paraId="401C90C0">
            <w:pPr>
              <w:widowControl/>
              <w:jc w:val="left"/>
              <w:rPr>
                <w:rFonts w:hint="eastAsia" w:ascii="宋体" w:hAnsi="宋体" w:eastAsia="宋体" w:cs="宋体"/>
                <w:bCs/>
              </w:rPr>
            </w:pPr>
          </w:p>
        </w:tc>
        <w:tc>
          <w:tcPr>
            <w:tcW w:w="542" w:type="dxa"/>
            <w:tcBorders>
              <w:top w:val="nil"/>
              <w:left w:val="nil"/>
              <w:bottom w:val="single" w:color="auto" w:sz="4" w:space="0"/>
              <w:right w:val="single" w:color="auto" w:sz="4" w:space="0"/>
            </w:tcBorders>
          </w:tcPr>
          <w:p w14:paraId="0713F23A">
            <w:pPr>
              <w:widowControl/>
              <w:jc w:val="left"/>
              <w:rPr>
                <w:rFonts w:hint="eastAsia" w:ascii="宋体" w:hAnsi="宋体" w:eastAsia="宋体" w:cs="宋体"/>
                <w:bCs/>
              </w:rPr>
            </w:pPr>
          </w:p>
        </w:tc>
        <w:tc>
          <w:tcPr>
            <w:tcW w:w="1207" w:type="dxa"/>
            <w:tcBorders>
              <w:top w:val="nil"/>
              <w:left w:val="nil"/>
              <w:bottom w:val="single" w:color="auto" w:sz="4" w:space="0"/>
              <w:right w:val="single" w:color="auto" w:sz="4" w:space="0"/>
            </w:tcBorders>
          </w:tcPr>
          <w:p w14:paraId="087DCBF5">
            <w:pPr>
              <w:widowControl/>
              <w:jc w:val="left"/>
              <w:rPr>
                <w:rFonts w:hint="eastAsia" w:ascii="宋体" w:hAnsi="宋体" w:eastAsia="宋体" w:cs="宋体"/>
                <w:bCs/>
              </w:rPr>
            </w:pPr>
          </w:p>
        </w:tc>
      </w:tr>
      <w:tr w14:paraId="628AE6DA">
        <w:tblPrEx>
          <w:tblCellMar>
            <w:top w:w="0" w:type="dxa"/>
            <w:left w:w="108" w:type="dxa"/>
            <w:bottom w:w="0" w:type="dxa"/>
            <w:right w:w="108" w:type="dxa"/>
          </w:tblCellMar>
        </w:tblPrEx>
        <w:trPr>
          <w:trHeight w:val="684" w:hRule="atLeast"/>
          <w:jc w:val="center"/>
        </w:trPr>
        <w:tc>
          <w:tcPr>
            <w:tcW w:w="3271" w:type="dxa"/>
            <w:gridSpan w:val="2"/>
            <w:tcBorders>
              <w:top w:val="nil"/>
              <w:left w:val="single" w:color="auto" w:sz="4" w:space="0"/>
              <w:bottom w:val="single" w:color="auto" w:sz="4" w:space="0"/>
              <w:right w:val="single" w:color="auto" w:sz="4" w:space="0"/>
            </w:tcBorders>
            <w:noWrap/>
            <w:vAlign w:val="center"/>
          </w:tcPr>
          <w:p w14:paraId="6D0CD1CB">
            <w:pPr>
              <w:widowControl/>
              <w:jc w:val="center"/>
              <w:rPr>
                <w:rFonts w:hint="eastAsia" w:ascii="宋体" w:hAnsi="宋体" w:eastAsia="宋体" w:cs="宋体"/>
                <w:bCs/>
              </w:rPr>
            </w:pPr>
            <w:r>
              <w:rPr>
                <w:rFonts w:hint="eastAsia" w:ascii="宋体" w:hAnsi="宋体" w:eastAsia="宋体" w:cs="宋体"/>
                <w:bCs/>
              </w:rPr>
              <w:t>　</w:t>
            </w:r>
          </w:p>
          <w:p w14:paraId="35524476">
            <w:pPr>
              <w:widowControl/>
              <w:jc w:val="center"/>
              <w:rPr>
                <w:rFonts w:hint="eastAsia" w:ascii="宋体" w:hAnsi="宋体" w:eastAsia="宋体" w:cs="宋体"/>
                <w:bCs/>
              </w:rPr>
            </w:pPr>
            <w:r>
              <w:rPr>
                <w:rFonts w:hint="eastAsia" w:ascii="宋体" w:hAnsi="宋体" w:eastAsia="宋体" w:cs="宋体"/>
                <w:bCs/>
              </w:rPr>
              <w:t>合计</w:t>
            </w:r>
          </w:p>
        </w:tc>
        <w:tc>
          <w:tcPr>
            <w:tcW w:w="6526" w:type="dxa"/>
            <w:gridSpan w:val="5"/>
            <w:tcBorders>
              <w:top w:val="nil"/>
              <w:left w:val="nil"/>
              <w:bottom w:val="single" w:color="auto" w:sz="4" w:space="0"/>
              <w:right w:val="single" w:color="auto" w:sz="4" w:space="0"/>
            </w:tcBorders>
            <w:vAlign w:val="center"/>
          </w:tcPr>
          <w:p w14:paraId="482C39CC">
            <w:pPr>
              <w:widowControl/>
              <w:jc w:val="center"/>
              <w:rPr>
                <w:rFonts w:hint="eastAsia" w:ascii="宋体" w:hAnsi="宋体" w:eastAsia="宋体" w:cs="宋体"/>
                <w:bCs/>
              </w:rPr>
            </w:pPr>
            <w:r>
              <w:rPr>
                <w:rFonts w:hint="eastAsia" w:ascii="宋体" w:hAnsi="宋体" w:eastAsia="宋体" w:cs="宋体"/>
                <w:bCs/>
              </w:rPr>
              <w:t>　</w:t>
            </w:r>
          </w:p>
        </w:tc>
      </w:tr>
      <w:tr w14:paraId="7A2AEE99">
        <w:tblPrEx>
          <w:tblCellMar>
            <w:top w:w="0" w:type="dxa"/>
            <w:left w:w="108" w:type="dxa"/>
            <w:bottom w:w="0" w:type="dxa"/>
            <w:right w:w="108" w:type="dxa"/>
          </w:tblCellMar>
        </w:tblPrEx>
        <w:trPr>
          <w:trHeight w:val="1556" w:hRule="atLeast"/>
          <w:jc w:val="center"/>
        </w:trPr>
        <w:tc>
          <w:tcPr>
            <w:tcW w:w="9797" w:type="dxa"/>
            <w:gridSpan w:val="7"/>
            <w:tcBorders>
              <w:top w:val="nil"/>
              <w:left w:val="nil"/>
              <w:bottom w:val="nil"/>
              <w:right w:val="nil"/>
            </w:tcBorders>
            <w:noWrap/>
            <w:vAlign w:val="bottom"/>
          </w:tcPr>
          <w:p w14:paraId="45744286">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*保险标的及要求详见需求，此处保额为约值，最终保费按约定费率/单价参照实际保额计算；</w:t>
            </w:r>
          </w:p>
          <w:p w14:paraId="721A79B6">
            <w:pPr>
              <w:widowControl/>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*如上年度整体赔付率（实际收到的理赔款/实际支付的保费）不超过70%，次年总保费可下降幅度__；</w:t>
            </w:r>
          </w:p>
          <w:p w14:paraId="132EF7B4">
            <w:pPr>
              <w:widowControl/>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*如上年度整体赔付率（实际收到的理赔款/实际支付的保费）不超过50%，次年总保费可下降幅度__；</w:t>
            </w:r>
          </w:p>
          <w:p w14:paraId="1EF94526">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*如上年度整体赔付率（实际收到的理赔款/实际支付的保费）不超过30%，次年总保费可下降幅度__。</w:t>
            </w:r>
          </w:p>
        </w:tc>
      </w:tr>
    </w:tbl>
    <w:p w14:paraId="18D15B82">
      <w:pPr>
        <w:rPr>
          <w:rFonts w:hint="eastAsia" w:ascii="宋体" w:hAnsi="宋体" w:cs="宋体"/>
        </w:rPr>
      </w:pPr>
    </w:p>
    <w:p w14:paraId="2571D5FA">
      <w:pPr>
        <w:rPr>
          <w:rFonts w:ascii="宋体" w:hAnsi="宋体" w:cs="宋体"/>
        </w:rPr>
      </w:pPr>
      <w:r>
        <w:rPr>
          <w:rFonts w:hint="eastAsia" w:ascii="宋体" w:hAnsi="宋体" w:cs="宋体"/>
        </w:rPr>
        <w:t>注：</w:t>
      </w:r>
    </w:p>
    <w:p w14:paraId="366F5183">
      <w:pPr>
        <w:pStyle w:val="34"/>
        <w:numPr>
          <w:ilvl w:val="2"/>
          <w:numId w:val="11"/>
        </w:numPr>
        <w:spacing w:line="360" w:lineRule="auto"/>
        <w:ind w:left="567" w:hanging="283" w:firstLineChars="0"/>
        <w:rPr>
          <w:rFonts w:ascii="宋体" w:hAnsi="宋体" w:cs="宋体"/>
          <w:szCs w:val="21"/>
        </w:rPr>
      </w:pPr>
      <w:r>
        <w:rPr>
          <w:rFonts w:hint="eastAsia" w:ascii="宋体" w:hAnsi="宋体" w:cs="宋体"/>
          <w:szCs w:val="21"/>
        </w:rPr>
        <w:t>所有价格均系用人民币表示，单位为元，精确到小数点后两位；</w:t>
      </w:r>
    </w:p>
    <w:p w14:paraId="330C89F1">
      <w:pPr>
        <w:pStyle w:val="34"/>
        <w:numPr>
          <w:ilvl w:val="2"/>
          <w:numId w:val="11"/>
        </w:numPr>
        <w:spacing w:line="360" w:lineRule="auto"/>
        <w:ind w:left="567" w:hanging="283" w:firstLineChars="0"/>
        <w:rPr>
          <w:rFonts w:ascii="宋体" w:hAnsi="宋体" w:cs="宋体"/>
          <w:szCs w:val="21"/>
        </w:rPr>
      </w:pPr>
      <w:r>
        <w:rPr>
          <w:rFonts w:hint="eastAsia" w:ascii="宋体" w:hAnsi="宋体" w:cs="宋体"/>
          <w:szCs w:val="21"/>
        </w:rPr>
        <w:t>所报价格包含本项目所需全部费用，未特殊说明的，含税指的是含增值税；</w:t>
      </w:r>
    </w:p>
    <w:p w14:paraId="59881F35">
      <w:pPr>
        <w:pStyle w:val="34"/>
        <w:numPr>
          <w:ilvl w:val="2"/>
          <w:numId w:val="11"/>
        </w:numPr>
        <w:ind w:left="568" w:hanging="284" w:firstLineChars="0"/>
        <w:jc w:val="left"/>
        <w:rPr>
          <w:rFonts w:ascii="宋体" w:hAnsi="宋体" w:cs="宋体"/>
          <w:szCs w:val="21"/>
        </w:rPr>
      </w:pPr>
      <w:r>
        <w:rPr>
          <w:rFonts w:hint="eastAsia" w:ascii="宋体" w:hAnsi="宋体" w:cs="宋体"/>
          <w:szCs w:val="21"/>
        </w:rPr>
        <w:t>上述报价费率/单价不得超过</w:t>
      </w:r>
      <w:r>
        <w:rPr>
          <w:rFonts w:hint="eastAsia" w:ascii="宋体" w:hAnsi="宋体" w:cs="宋体"/>
          <w:szCs w:val="21"/>
          <w:lang w:val="en-US" w:eastAsia="zh-CN"/>
        </w:rPr>
        <w:t>上一年度</w:t>
      </w:r>
      <w:r>
        <w:rPr>
          <w:rFonts w:hint="eastAsia" w:ascii="宋体" w:hAnsi="宋体" w:cs="宋体"/>
          <w:szCs w:val="21"/>
        </w:rPr>
        <w:t>签署的服务合同与保单内对应项的费率/单价；</w:t>
      </w:r>
    </w:p>
    <w:p w14:paraId="0FB10780">
      <w:pPr>
        <w:pStyle w:val="17"/>
        <w:numPr>
          <w:ilvl w:val="2"/>
          <w:numId w:val="11"/>
        </w:numPr>
        <w:spacing w:before="0" w:beforeAutospacing="0" w:after="0" w:afterAutospacing="0" w:line="360" w:lineRule="auto"/>
        <w:ind w:left="567" w:hanging="283"/>
        <w:rPr>
          <w:rFonts w:eastAsia="宋体" w:cs="宋体"/>
          <w:color w:val="auto"/>
          <w:sz w:val="21"/>
          <w:szCs w:val="21"/>
        </w:rPr>
      </w:pPr>
      <w:r>
        <w:rPr>
          <w:rFonts w:hint="eastAsia" w:eastAsia="宋体" w:cs="宋体"/>
          <w:color w:val="auto"/>
          <w:sz w:val="21"/>
          <w:szCs w:val="21"/>
        </w:rPr>
        <w:t>本明细表的“合计”须与《报价一览表》相对应的“</w:t>
      </w:r>
      <w:r>
        <w:rPr>
          <w:rFonts w:hint="eastAsia" w:eastAsia="宋体" w:cs="宋体"/>
          <w:color w:val="auto"/>
          <w:sz w:val="21"/>
          <w:szCs w:val="21"/>
          <w:lang w:val="en-US" w:eastAsia="zh-CN"/>
        </w:rPr>
        <w:t>总</w:t>
      </w:r>
      <w:r>
        <w:rPr>
          <w:rFonts w:hint="eastAsia" w:eastAsia="宋体" w:cs="宋体"/>
          <w:color w:val="auto"/>
          <w:sz w:val="21"/>
          <w:szCs w:val="21"/>
        </w:rPr>
        <w:t>报价”相一致。</w:t>
      </w:r>
    </w:p>
    <w:p w14:paraId="470D61EE">
      <w:pPr>
        <w:rPr>
          <w:rFonts w:ascii="宋体" w:hAnsi="宋体" w:cs="宋体"/>
          <w:sz w:val="24"/>
        </w:rPr>
      </w:pPr>
    </w:p>
    <w:p w14:paraId="594B4FE0">
      <w:pPr>
        <w:rPr>
          <w:rFonts w:ascii="宋体" w:hAnsi="宋体" w:cs="宋体"/>
          <w:sz w:val="24"/>
        </w:rPr>
      </w:pPr>
    </w:p>
    <w:p w14:paraId="4E7904F4">
      <w:pPr>
        <w:rPr>
          <w:rFonts w:ascii="宋体" w:hAnsi="宋体" w:cs="宋体"/>
          <w:sz w:val="24"/>
        </w:rPr>
      </w:pPr>
    </w:p>
    <w:p w14:paraId="1500551F">
      <w:pPr>
        <w:rPr>
          <w:rFonts w:ascii="宋体" w:hAnsi="宋体" w:cs="宋体"/>
          <w:sz w:val="24"/>
        </w:rPr>
      </w:pPr>
    </w:p>
    <w:p w14:paraId="75D5376B">
      <w:pPr>
        <w:rPr>
          <w:rFonts w:ascii="宋体" w:hAnsi="宋体" w:cs="宋体"/>
          <w:sz w:val="24"/>
        </w:rPr>
      </w:pPr>
    </w:p>
    <w:p w14:paraId="5B1A2336">
      <w:pPr>
        <w:rPr>
          <w:rFonts w:ascii="宋体" w:hAnsi="宋体" w:cs="宋体"/>
          <w:sz w:val="24"/>
        </w:rPr>
      </w:pPr>
    </w:p>
    <w:p w14:paraId="4BD16684">
      <w:pPr>
        <w:rPr>
          <w:rFonts w:ascii="宋体" w:hAnsi="宋体" w:cs="宋体"/>
          <w:sz w:val="24"/>
        </w:rPr>
      </w:pPr>
    </w:p>
    <w:p w14:paraId="29B84DA2">
      <w:pPr>
        <w:rPr>
          <w:rFonts w:ascii="宋体" w:hAnsi="宋体" w:cs="宋体"/>
          <w:sz w:val="24"/>
        </w:rPr>
      </w:pPr>
    </w:p>
    <w:p w14:paraId="607B59D7">
      <w:pPr>
        <w:rPr>
          <w:rFonts w:ascii="宋体" w:hAnsi="宋体" w:cs="宋体"/>
          <w:sz w:val="24"/>
        </w:rPr>
      </w:pPr>
    </w:p>
    <w:p w14:paraId="075DA306">
      <w:pPr>
        <w:rPr>
          <w:rFonts w:ascii="宋体" w:hAnsi="宋体" w:cs="宋体"/>
          <w:sz w:val="24"/>
        </w:rPr>
      </w:pPr>
    </w:p>
    <w:p w14:paraId="6F44F00F">
      <w:pPr>
        <w:rPr>
          <w:rFonts w:ascii="宋体" w:hAnsi="宋体" w:cs="宋体"/>
          <w:sz w:val="24"/>
        </w:rPr>
      </w:pPr>
    </w:p>
    <w:p w14:paraId="64D1A74A">
      <w:pPr>
        <w:rPr>
          <w:rFonts w:ascii="宋体" w:hAnsi="宋体" w:cs="宋体"/>
          <w:sz w:val="22"/>
          <w:szCs w:val="22"/>
        </w:rPr>
      </w:pPr>
      <w:r>
        <w:rPr>
          <w:rFonts w:hint="eastAsia" w:ascii="宋体" w:hAnsi="宋体" w:cs="宋体"/>
          <w:sz w:val="22"/>
          <w:szCs w:val="22"/>
        </w:rPr>
        <w:t xml:space="preserve">参选人代表签字或盖章: </w:t>
      </w:r>
      <w:r>
        <w:rPr>
          <w:rFonts w:hint="eastAsia" w:ascii="宋体" w:hAnsi="宋体" w:cs="宋体"/>
          <w:sz w:val="22"/>
          <w:szCs w:val="22"/>
          <w:u w:val="single"/>
        </w:rPr>
        <w:t xml:space="preserve">             </w:t>
      </w:r>
    </w:p>
    <w:p w14:paraId="5E5DD12B">
      <w:pPr>
        <w:rPr>
          <w:rFonts w:ascii="宋体" w:hAnsi="宋体" w:cs="宋体"/>
          <w:sz w:val="22"/>
          <w:szCs w:val="22"/>
        </w:rPr>
      </w:pPr>
      <w:r>
        <w:rPr>
          <w:rFonts w:hint="eastAsia" w:ascii="宋体" w:hAnsi="宋体" w:cs="宋体"/>
          <w:sz w:val="22"/>
          <w:szCs w:val="22"/>
        </w:rPr>
        <w:t xml:space="preserve">日期: </w:t>
      </w:r>
      <w:r>
        <w:rPr>
          <w:rFonts w:hint="eastAsia" w:ascii="宋体" w:hAnsi="宋体" w:cs="宋体"/>
          <w:sz w:val="22"/>
          <w:szCs w:val="22"/>
          <w:u w:val="single"/>
        </w:rPr>
        <w:t xml:space="preserve">                             </w:t>
      </w:r>
      <w:r>
        <w:rPr>
          <w:rFonts w:hint="eastAsia" w:ascii="宋体" w:hAnsi="宋体" w:cs="宋体"/>
          <w:sz w:val="22"/>
          <w:szCs w:val="22"/>
        </w:rPr>
        <w:t xml:space="preserve"> </w:t>
      </w:r>
    </w:p>
    <w:p w14:paraId="2FAF0637">
      <w:pPr>
        <w:rPr>
          <w:rFonts w:ascii="宋体" w:hAnsi="宋体" w:cs="宋体"/>
          <w:sz w:val="22"/>
          <w:szCs w:val="22"/>
        </w:rPr>
      </w:pPr>
      <w:r>
        <w:rPr>
          <w:rFonts w:hint="eastAsia" w:ascii="宋体" w:hAnsi="宋体" w:cs="宋体"/>
          <w:sz w:val="22"/>
          <w:szCs w:val="22"/>
        </w:rPr>
        <w:t xml:space="preserve">参选人名称: </w:t>
      </w:r>
      <w:r>
        <w:rPr>
          <w:rFonts w:hint="eastAsia" w:ascii="宋体" w:hAnsi="宋体" w:cs="宋体"/>
          <w:sz w:val="22"/>
          <w:szCs w:val="22"/>
          <w:u w:val="single"/>
        </w:rPr>
        <w:t xml:space="preserve">                       </w:t>
      </w:r>
      <w:r>
        <w:rPr>
          <w:rFonts w:hint="eastAsia" w:ascii="宋体" w:hAnsi="宋体" w:cs="宋体"/>
          <w:sz w:val="22"/>
          <w:szCs w:val="22"/>
        </w:rPr>
        <w:t xml:space="preserve">  </w:t>
      </w:r>
    </w:p>
    <w:p w14:paraId="3A3C2BCF">
      <w:pPr>
        <w:rPr>
          <w:rFonts w:ascii="宋体" w:hAnsi="宋体" w:cs="宋体"/>
          <w:b/>
          <w:sz w:val="28"/>
          <w:szCs w:val="18"/>
        </w:rPr>
      </w:pPr>
      <w:r>
        <w:rPr>
          <w:rFonts w:hint="eastAsia" w:ascii="宋体" w:hAnsi="宋体" w:cs="宋体"/>
          <w:sz w:val="22"/>
          <w:szCs w:val="22"/>
        </w:rPr>
        <w:t>公章：</w:t>
      </w:r>
      <w:r>
        <w:rPr>
          <w:rFonts w:hint="eastAsia" w:ascii="宋体" w:hAnsi="宋体" w:cs="宋体"/>
          <w:sz w:val="22"/>
          <w:szCs w:val="22"/>
          <w:u w:val="single"/>
        </w:rPr>
        <w:t xml:space="preserve">                             </w:t>
      </w:r>
      <w:r>
        <w:rPr>
          <w:rFonts w:hint="eastAsia" w:ascii="宋体" w:hAnsi="宋体" w:cs="宋体"/>
          <w:sz w:val="22"/>
          <w:szCs w:val="22"/>
        </w:rPr>
        <w:t xml:space="preserve">   </w:t>
      </w:r>
    </w:p>
    <w:p w14:paraId="2A3150A2">
      <w:pPr>
        <w:rPr>
          <w:rFonts w:ascii="宋体" w:hAnsi="宋体" w:cs="宋体"/>
          <w:sz w:val="24"/>
        </w:rPr>
      </w:pPr>
      <w:r>
        <w:rPr>
          <w:rFonts w:ascii="宋体" w:hAnsi="宋体" w:cs="宋体"/>
          <w:sz w:val="24"/>
        </w:rPr>
        <w:br w:type="page"/>
      </w:r>
    </w:p>
    <w:p w14:paraId="1E4B0A48">
      <w:pPr>
        <w:numPr>
          <w:ilvl w:val="0"/>
          <w:numId w:val="12"/>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10"/>
      </w:pPr>
    </w:p>
    <w:tbl>
      <w:tblPr>
        <w:tblStyle w:val="21"/>
        <w:tblW w:w="4843"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7"/>
        <w:gridCol w:w="1100"/>
        <w:gridCol w:w="1269"/>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9"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7"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90"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7" w:type="pct"/>
            <w:vAlign w:val="center"/>
          </w:tcPr>
          <w:p w14:paraId="4627FCCD">
            <w:pPr>
              <w:adjustRightInd w:val="0"/>
              <w:snapToGrid w:val="0"/>
              <w:spacing w:line="288" w:lineRule="auto"/>
              <w:jc w:val="center"/>
              <w:rPr>
                <w:rFonts w:ascii="宋体" w:hAnsi="宋体"/>
                <w:color w:val="000000"/>
                <w:sz w:val="22"/>
                <w:szCs w:val="22"/>
              </w:rPr>
            </w:pPr>
          </w:p>
        </w:tc>
        <w:tc>
          <w:tcPr>
            <w:tcW w:w="690"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7" w:type="pct"/>
            <w:vAlign w:val="center"/>
          </w:tcPr>
          <w:p w14:paraId="562A4CC8">
            <w:pPr>
              <w:adjustRightInd w:val="0"/>
              <w:snapToGrid w:val="0"/>
              <w:spacing w:line="288" w:lineRule="auto"/>
              <w:jc w:val="center"/>
              <w:rPr>
                <w:rFonts w:ascii="宋体" w:hAnsi="宋体"/>
                <w:color w:val="000000"/>
                <w:sz w:val="22"/>
                <w:szCs w:val="22"/>
              </w:rPr>
            </w:pPr>
          </w:p>
        </w:tc>
        <w:tc>
          <w:tcPr>
            <w:tcW w:w="690"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7" w:type="pct"/>
            <w:vAlign w:val="center"/>
          </w:tcPr>
          <w:p w14:paraId="7092D35B">
            <w:pPr>
              <w:adjustRightInd w:val="0"/>
              <w:snapToGrid w:val="0"/>
              <w:spacing w:line="288" w:lineRule="auto"/>
              <w:jc w:val="center"/>
              <w:rPr>
                <w:rFonts w:ascii="宋体" w:hAnsi="宋体"/>
                <w:color w:val="000000"/>
                <w:sz w:val="22"/>
                <w:szCs w:val="22"/>
              </w:rPr>
            </w:pPr>
          </w:p>
        </w:tc>
        <w:tc>
          <w:tcPr>
            <w:tcW w:w="690"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vAlign w:val="center"/>
          </w:tcPr>
          <w:p w14:paraId="7DEDA2D3">
            <w:pPr>
              <w:spacing w:line="288" w:lineRule="auto"/>
              <w:rPr>
                <w:rFonts w:ascii="宋体" w:hAnsi="宋体"/>
                <w:color w:val="000000"/>
                <w:sz w:val="22"/>
                <w:szCs w:val="22"/>
              </w:rPr>
            </w:pPr>
            <w:r>
              <w:rPr>
                <w:rFonts w:hint="eastAsia" w:ascii="宋体" w:hAnsi="宋体"/>
                <w:b/>
                <w:bCs/>
                <w:sz w:val="22"/>
                <w:szCs w:val="22"/>
              </w:rPr>
              <w:t>参选截止日在有效期内的</w:t>
            </w:r>
            <w:r>
              <w:rPr>
                <w:rFonts w:hint="eastAsia" w:ascii="宋体" w:hAnsi="宋体" w:eastAsia="宋体" w:cs="宋体"/>
                <w:bCs/>
                <w:sz w:val="22"/>
                <w:szCs w:val="22"/>
              </w:rPr>
              <w:t>经营保险业务许可证或经营保险经纪业务许可证</w:t>
            </w:r>
          </w:p>
        </w:tc>
        <w:tc>
          <w:tcPr>
            <w:tcW w:w="597" w:type="pct"/>
            <w:vAlign w:val="center"/>
          </w:tcPr>
          <w:p w14:paraId="033ADA80">
            <w:pPr>
              <w:adjustRightInd w:val="0"/>
              <w:snapToGrid w:val="0"/>
              <w:spacing w:line="288" w:lineRule="auto"/>
              <w:jc w:val="center"/>
              <w:rPr>
                <w:rFonts w:ascii="宋体" w:hAnsi="宋体"/>
                <w:color w:val="000000"/>
                <w:sz w:val="22"/>
                <w:szCs w:val="22"/>
              </w:rPr>
            </w:pPr>
          </w:p>
        </w:tc>
        <w:tc>
          <w:tcPr>
            <w:tcW w:w="690" w:type="pct"/>
            <w:vAlign w:val="center"/>
          </w:tcPr>
          <w:p w14:paraId="53A01A62">
            <w:pPr>
              <w:adjustRightInd w:val="0"/>
              <w:snapToGrid w:val="0"/>
              <w:spacing w:line="288" w:lineRule="auto"/>
              <w:jc w:val="center"/>
              <w:rPr>
                <w:rFonts w:ascii="宋体" w:hAnsi="宋体"/>
                <w:color w:val="000000"/>
                <w:sz w:val="22"/>
                <w:szCs w:val="22"/>
              </w:rPr>
            </w:pPr>
          </w:p>
        </w:tc>
      </w:tr>
      <w:tr w14:paraId="555B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177988D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5</w:t>
            </w:r>
          </w:p>
        </w:tc>
        <w:tc>
          <w:tcPr>
            <w:tcW w:w="2825" w:type="pct"/>
            <w:vAlign w:val="center"/>
          </w:tcPr>
          <w:p w14:paraId="54BDBA57">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7" w:type="pct"/>
            <w:vAlign w:val="center"/>
          </w:tcPr>
          <w:p w14:paraId="2C9AD552">
            <w:pPr>
              <w:adjustRightInd w:val="0"/>
              <w:snapToGrid w:val="0"/>
              <w:spacing w:line="288" w:lineRule="auto"/>
              <w:jc w:val="center"/>
              <w:rPr>
                <w:rFonts w:ascii="宋体" w:hAnsi="宋体"/>
                <w:color w:val="000000"/>
                <w:sz w:val="22"/>
                <w:szCs w:val="22"/>
              </w:rPr>
            </w:pPr>
          </w:p>
        </w:tc>
        <w:tc>
          <w:tcPr>
            <w:tcW w:w="690" w:type="pct"/>
            <w:vAlign w:val="center"/>
          </w:tcPr>
          <w:p w14:paraId="5DEA4443">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7" w:type="pct"/>
            <w:vAlign w:val="center"/>
          </w:tcPr>
          <w:p w14:paraId="201904D9">
            <w:pPr>
              <w:widowControl/>
              <w:spacing w:line="288" w:lineRule="auto"/>
              <w:jc w:val="center"/>
              <w:rPr>
                <w:rFonts w:ascii="宋体" w:hAnsi="宋体" w:cs="宋体"/>
                <w:color w:val="000000"/>
                <w:kern w:val="0"/>
                <w:sz w:val="22"/>
                <w:szCs w:val="22"/>
              </w:rPr>
            </w:pPr>
          </w:p>
        </w:tc>
        <w:tc>
          <w:tcPr>
            <w:tcW w:w="690" w:type="pct"/>
            <w:vAlign w:val="center"/>
          </w:tcPr>
          <w:p w14:paraId="2B670944">
            <w:pPr>
              <w:adjustRightInd w:val="0"/>
              <w:snapToGrid w:val="0"/>
              <w:spacing w:line="288" w:lineRule="auto"/>
              <w:jc w:val="center"/>
              <w:rPr>
                <w:rFonts w:ascii="宋体" w:hAnsi="宋体"/>
                <w:color w:val="000000"/>
                <w:sz w:val="22"/>
                <w:szCs w:val="22"/>
              </w:rPr>
            </w:pPr>
          </w:p>
        </w:tc>
      </w:tr>
      <w:bookmarkEnd w:id="9"/>
    </w:tbl>
    <w:p w14:paraId="538684B6">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2"/>
        </w:numPr>
        <w:jc w:val="left"/>
        <w:rPr>
          <w:rFonts w:ascii="宋体" w:hAnsi="宋体"/>
          <w:b/>
          <w:color w:val="000000"/>
          <w:sz w:val="24"/>
        </w:rPr>
      </w:pPr>
      <w:r>
        <w:rPr>
          <w:rFonts w:hint="eastAsia" w:ascii="宋体" w:hAnsi="宋体"/>
          <w:b/>
          <w:color w:val="000000"/>
          <w:sz w:val="24"/>
        </w:rPr>
        <w:t>符合性审查响应表</w:t>
      </w:r>
    </w:p>
    <w:p w14:paraId="2D1AC062">
      <w:pPr>
        <w:pStyle w:val="10"/>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10"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3"/>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10"/>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2"/>
        </w:numPr>
        <w:jc w:val="left"/>
        <w:rPr>
          <w:rFonts w:ascii="宋体" w:hAnsi="宋体"/>
          <w:b/>
          <w:color w:val="000000"/>
          <w:sz w:val="24"/>
        </w:rPr>
      </w:pPr>
      <w:r>
        <w:rPr>
          <w:rFonts w:hint="eastAsia" w:ascii="宋体" w:hAnsi="宋体"/>
          <w:b/>
          <w:color w:val="000000"/>
          <w:sz w:val="24"/>
        </w:rPr>
        <w:t>资格证明文件</w:t>
      </w:r>
    </w:p>
    <w:p w14:paraId="69B21597">
      <w:pPr>
        <w:pStyle w:val="10"/>
        <w:rPr>
          <w:rFonts w:ascii="宋体" w:hAnsi="宋体"/>
          <w:b/>
          <w:color w:val="000000"/>
          <w:sz w:val="24"/>
        </w:rPr>
      </w:pPr>
    </w:p>
    <w:p w14:paraId="6817925C">
      <w:pPr>
        <w:numPr>
          <w:ilvl w:val="0"/>
          <w:numId w:val="14"/>
        </w:numPr>
        <w:spacing w:line="360" w:lineRule="auto"/>
        <w:rPr>
          <w:rFonts w:ascii="宋体" w:hAnsi="宋体"/>
          <w:sz w:val="24"/>
        </w:rPr>
      </w:pPr>
      <w:r>
        <w:rPr>
          <w:rFonts w:hint="eastAsia" w:ascii="宋体" w:hAnsi="宋体"/>
          <w:b/>
          <w:bCs/>
          <w:sz w:val="24"/>
        </w:rPr>
        <w:t>参选截止日在有效期内的</w:t>
      </w:r>
      <w:r>
        <w:rPr>
          <w:rFonts w:hint="eastAsia" w:ascii="宋体" w:hAnsi="宋体"/>
          <w:sz w:val="24"/>
        </w:rPr>
        <w:t>营业执照（或事业单位、社会团体相关证书）。</w:t>
      </w:r>
    </w:p>
    <w:p w14:paraId="0889A4E2">
      <w:pPr>
        <w:pStyle w:val="10"/>
        <w:rPr>
          <w:rFonts w:ascii="宋体" w:hAnsi="宋体"/>
          <w:b/>
          <w:color w:val="000000"/>
          <w:sz w:val="24"/>
        </w:rPr>
      </w:pPr>
    </w:p>
    <w:p w14:paraId="47A9CE7C">
      <w:pPr>
        <w:numPr>
          <w:ilvl w:val="0"/>
          <w:numId w:val="14"/>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4"/>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4"/>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4"/>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552D0302">
      <w:pPr>
        <w:pStyle w:val="34"/>
        <w:ind w:firstLine="480"/>
        <w:rPr>
          <w:rFonts w:ascii="宋体" w:hAnsi="宋体"/>
          <w:sz w:val="24"/>
        </w:rPr>
      </w:pPr>
    </w:p>
    <w:p w14:paraId="4539696C">
      <w:pPr>
        <w:pStyle w:val="30"/>
        <w:numPr>
          <w:ilvl w:val="0"/>
          <w:numId w:val="14"/>
        </w:numPr>
        <w:autoSpaceDE w:val="0"/>
        <w:autoSpaceDN w:val="0"/>
        <w:spacing w:line="360" w:lineRule="exact"/>
        <w:ind w:left="425" w:hanging="425"/>
        <w:rPr>
          <w:rFonts w:hint="eastAsia" w:ascii="宋体" w:hAnsi="宋体" w:eastAsia="宋体" w:cs="宋体"/>
          <w:bCs/>
          <w:sz w:val="24"/>
          <w:szCs w:val="24"/>
        </w:rPr>
      </w:pPr>
      <w:r>
        <w:rPr>
          <w:rFonts w:hint="eastAsia" w:ascii="宋体" w:hAnsi="宋体" w:eastAsia="宋体" w:cs="宋体"/>
          <w:b/>
          <w:bCs/>
          <w:sz w:val="24"/>
          <w:szCs w:val="24"/>
        </w:rPr>
        <w:t>参选截止日在有效期内的</w:t>
      </w:r>
      <w:r>
        <w:rPr>
          <w:rFonts w:hint="eastAsia" w:ascii="宋体" w:hAnsi="宋体" w:eastAsia="宋体" w:cs="宋体"/>
          <w:bCs/>
          <w:sz w:val="24"/>
          <w:szCs w:val="24"/>
        </w:rPr>
        <w:t>经营保险业务许可证或经营保险经纪业务许可证。</w:t>
      </w:r>
    </w:p>
    <w:p w14:paraId="6A05E1A4">
      <w:pPr>
        <w:pStyle w:val="10"/>
      </w:pPr>
    </w:p>
    <w:p w14:paraId="52176543">
      <w:pPr>
        <w:spacing w:line="360" w:lineRule="auto"/>
        <w:rPr>
          <w:rFonts w:ascii="宋体" w:hAnsi="宋体"/>
          <w:sz w:val="24"/>
        </w:rPr>
      </w:pPr>
    </w:p>
    <w:p w14:paraId="563D7A4E">
      <w:pPr>
        <w:pStyle w:val="10"/>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2"/>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ascii="宋体" w:hAnsi="宋体" w:eastAsia="宋体" w:cs="宋体"/>
        </w:rPr>
      </w:pPr>
    </w:p>
    <w:p w14:paraId="7FEA8844">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10"/>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750"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750"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10"/>
        <w:rPr>
          <w:rFonts w:ascii="宋体" w:hAnsi="宋体" w:cs="宋体"/>
          <w:sz w:val="24"/>
          <w:u w:val="single"/>
        </w:rPr>
      </w:pPr>
    </w:p>
    <w:p w14:paraId="499B3638">
      <w:pPr>
        <w:pStyle w:val="10"/>
        <w:rPr>
          <w:rFonts w:ascii="宋体" w:hAnsi="宋体" w:cs="宋体"/>
          <w:sz w:val="24"/>
          <w:u w:val="single"/>
        </w:rPr>
      </w:pPr>
    </w:p>
    <w:p w14:paraId="072B5D47">
      <w:pPr>
        <w:pStyle w:val="10"/>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10"/>
      </w:pPr>
    </w:p>
    <w:p w14:paraId="7218F98F">
      <w:pPr>
        <w:pStyle w:val="10"/>
      </w:pPr>
    </w:p>
    <w:p w14:paraId="7D70F0A6">
      <w:pPr>
        <w:pStyle w:val="10"/>
      </w:pPr>
    </w:p>
    <w:p w14:paraId="28E8FAAF">
      <w:pPr>
        <w:pStyle w:val="10"/>
      </w:pPr>
    </w:p>
    <w:p w14:paraId="3662A0D9">
      <w:pPr>
        <w:pStyle w:val="10"/>
      </w:pPr>
    </w:p>
    <w:p w14:paraId="30F7D075">
      <w:pPr>
        <w:pStyle w:val="10"/>
      </w:pPr>
    </w:p>
    <w:p w14:paraId="4A4BB30D">
      <w:pPr>
        <w:pStyle w:val="10"/>
      </w:pPr>
    </w:p>
    <w:p w14:paraId="29837752">
      <w:pPr>
        <w:pStyle w:val="10"/>
      </w:pPr>
    </w:p>
    <w:p w14:paraId="1F9F384D">
      <w:pPr>
        <w:pStyle w:val="10"/>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5"/>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9"/>
        <w:numPr>
          <w:ilvl w:val="0"/>
          <w:numId w:val="15"/>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9"/>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9"/>
        <w:numPr>
          <w:ilvl w:val="0"/>
          <w:numId w:val="0"/>
        </w:numPr>
        <w:ind w:leftChars="0"/>
        <w:rPr>
          <w:rFonts w:hint="eastAsia"/>
        </w:rPr>
      </w:pPr>
    </w:p>
    <w:p w14:paraId="54B33084">
      <w:pPr>
        <w:pStyle w:val="9"/>
        <w:rPr>
          <w:rFonts w:ascii="宋体" w:hAnsi="宋体"/>
          <w:color w:val="000000"/>
          <w:sz w:val="24"/>
          <w:szCs w:val="20"/>
        </w:rPr>
      </w:pPr>
    </w:p>
    <w:p w14:paraId="2543361E">
      <w:pPr>
        <w:numPr>
          <w:ilvl w:val="0"/>
          <w:numId w:val="15"/>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10"/>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10"/>
      </w:pPr>
    </w:p>
    <w:p w14:paraId="6FB88A9B">
      <w:pPr>
        <w:pStyle w:val="10"/>
      </w:pPr>
    </w:p>
    <w:p w14:paraId="46751778">
      <w:pPr>
        <w:pStyle w:val="10"/>
      </w:pPr>
    </w:p>
    <w:p w14:paraId="33A97D9F">
      <w:pPr>
        <w:pStyle w:val="10"/>
      </w:pPr>
    </w:p>
    <w:p w14:paraId="0DFEA720">
      <w:pPr>
        <w:pStyle w:val="10"/>
      </w:pPr>
    </w:p>
    <w:p w14:paraId="7F7A859C">
      <w:pPr>
        <w:pStyle w:val="10"/>
      </w:pPr>
    </w:p>
    <w:p w14:paraId="69C4B0E8">
      <w:pPr>
        <w:pStyle w:val="10"/>
      </w:pPr>
    </w:p>
    <w:p w14:paraId="17D9F938">
      <w:pPr>
        <w:pStyle w:val="10"/>
      </w:pPr>
    </w:p>
    <w:p w14:paraId="4D78E1F7">
      <w:pPr>
        <w:pStyle w:val="10"/>
      </w:pPr>
    </w:p>
    <w:p w14:paraId="7090B2AB">
      <w:pPr>
        <w:pStyle w:val="10"/>
      </w:pPr>
    </w:p>
    <w:p w14:paraId="12C9B24A">
      <w:pPr>
        <w:pStyle w:val="10"/>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10"/>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41A76E0C">
      <w:pPr>
        <w:widowControl/>
        <w:jc w:val="left"/>
        <w:rPr>
          <w:rFonts w:ascii="宋体" w:hAnsi="宋体"/>
          <w:b/>
          <w:color w:val="000000"/>
          <w:sz w:val="24"/>
        </w:rPr>
      </w:pPr>
      <w:r>
        <w:rPr>
          <w:rFonts w:hint="eastAsia" w:ascii="宋体" w:hAnsi="宋体" w:cs="宋体"/>
          <w:sz w:val="24"/>
        </w:rPr>
        <w:br w:type="page"/>
      </w:r>
      <w:r>
        <w:rPr>
          <w:rFonts w:hint="eastAsia" w:ascii="宋体" w:hAnsi="宋体"/>
          <w:b/>
          <w:color w:val="000000"/>
          <w:sz w:val="24"/>
        </w:rPr>
        <w:t>六、</w:t>
      </w:r>
      <w:r>
        <w:rPr>
          <w:rFonts w:hint="eastAsia" w:ascii="宋体" w:hAnsi="宋体"/>
          <w:b/>
          <w:color w:val="000000"/>
          <w:sz w:val="24"/>
          <w:lang w:val="en-US" w:eastAsia="zh-CN"/>
        </w:rPr>
        <w:t>保险</w:t>
      </w:r>
      <w:r>
        <w:rPr>
          <w:rFonts w:hint="eastAsia" w:ascii="宋体" w:hAnsi="宋体"/>
          <w:b/>
          <w:color w:val="000000"/>
          <w:sz w:val="24"/>
        </w:rPr>
        <w:t>服务方案（格式自拟）</w:t>
      </w:r>
    </w:p>
    <w:p w14:paraId="4ED630C4">
      <w:pPr>
        <w:pStyle w:val="10"/>
      </w:pPr>
    </w:p>
    <w:p w14:paraId="253BEF3A">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ascii="宋体" w:hAnsi="宋体" w:cs="宋体"/>
          <w:sz w:val="24"/>
        </w:rPr>
      </w:pPr>
    </w:p>
    <w:p w14:paraId="02F85B00">
      <w:pPr>
        <w:jc w:val="left"/>
        <w:rPr>
          <w:rFonts w:ascii="宋体" w:hAnsi="宋体" w:cs="宋体"/>
          <w:sz w:val="24"/>
        </w:rPr>
      </w:pPr>
    </w:p>
    <w:p w14:paraId="1A187A72">
      <w:pPr>
        <w:jc w:val="left"/>
        <w:rPr>
          <w:rFonts w:ascii="宋体" w:hAnsi="宋体" w:cs="宋体"/>
          <w:sz w:val="24"/>
        </w:rPr>
      </w:pPr>
    </w:p>
    <w:p w14:paraId="17F2265C">
      <w:pPr>
        <w:jc w:val="left"/>
        <w:rPr>
          <w:rFonts w:ascii="宋体" w:hAnsi="宋体" w:cs="宋体"/>
          <w:sz w:val="24"/>
        </w:rPr>
      </w:pPr>
    </w:p>
    <w:p w14:paraId="7B98F343">
      <w:pPr>
        <w:jc w:val="left"/>
        <w:rPr>
          <w:rFonts w:ascii="宋体" w:hAnsi="宋体" w:cs="宋体"/>
          <w:sz w:val="24"/>
        </w:rPr>
      </w:pPr>
    </w:p>
    <w:p w14:paraId="1E910A6B">
      <w:pPr>
        <w:jc w:val="left"/>
        <w:rPr>
          <w:rFonts w:ascii="宋体" w:hAnsi="宋体" w:cs="宋体"/>
          <w:sz w:val="24"/>
        </w:rPr>
      </w:pPr>
    </w:p>
    <w:p w14:paraId="370552A7">
      <w:pPr>
        <w:jc w:val="left"/>
        <w:rPr>
          <w:rFonts w:ascii="宋体" w:hAnsi="宋体" w:cs="宋体"/>
          <w:sz w:val="24"/>
        </w:rPr>
      </w:pPr>
    </w:p>
    <w:p w14:paraId="43D2C3C2">
      <w:pPr>
        <w:jc w:val="left"/>
        <w:rPr>
          <w:rFonts w:ascii="宋体" w:hAnsi="宋体" w:cs="宋体"/>
          <w:sz w:val="24"/>
        </w:rPr>
      </w:pPr>
    </w:p>
    <w:p w14:paraId="1AF37CEC">
      <w:pPr>
        <w:jc w:val="left"/>
        <w:rPr>
          <w:rFonts w:ascii="宋体" w:hAnsi="宋体" w:cs="宋体"/>
          <w:sz w:val="24"/>
        </w:rPr>
      </w:pPr>
    </w:p>
    <w:p w14:paraId="59671077">
      <w:pPr>
        <w:jc w:val="left"/>
        <w:rPr>
          <w:rFonts w:ascii="宋体" w:hAnsi="宋体" w:cs="宋体"/>
          <w:sz w:val="24"/>
        </w:rPr>
      </w:pPr>
    </w:p>
    <w:p w14:paraId="3C678F8E">
      <w:pPr>
        <w:jc w:val="left"/>
        <w:rPr>
          <w:rFonts w:ascii="宋体" w:hAnsi="宋体" w:cs="宋体"/>
          <w:sz w:val="24"/>
        </w:rPr>
      </w:pPr>
    </w:p>
    <w:p w14:paraId="6F499790">
      <w:pPr>
        <w:jc w:val="left"/>
        <w:rPr>
          <w:rFonts w:ascii="宋体" w:hAnsi="宋体" w:cs="宋体"/>
          <w:sz w:val="24"/>
        </w:rPr>
      </w:pPr>
    </w:p>
    <w:p w14:paraId="17710E7E">
      <w:pPr>
        <w:jc w:val="left"/>
        <w:rPr>
          <w:rFonts w:ascii="宋体" w:hAnsi="宋体" w:cs="宋体"/>
          <w:sz w:val="24"/>
        </w:rPr>
      </w:pPr>
    </w:p>
    <w:p w14:paraId="6EDF7666">
      <w:pPr>
        <w:jc w:val="left"/>
        <w:rPr>
          <w:rFonts w:ascii="宋体" w:hAnsi="宋体" w:cs="宋体"/>
          <w:sz w:val="24"/>
        </w:rPr>
      </w:pPr>
    </w:p>
    <w:p w14:paraId="67DDB88B">
      <w:pPr>
        <w:jc w:val="left"/>
        <w:rPr>
          <w:rFonts w:ascii="宋体" w:hAnsi="宋体" w:cs="宋体"/>
          <w:sz w:val="24"/>
        </w:rPr>
      </w:pPr>
    </w:p>
    <w:p w14:paraId="69D06EBA">
      <w:pPr>
        <w:jc w:val="left"/>
        <w:rPr>
          <w:rFonts w:ascii="宋体" w:hAnsi="宋体" w:cs="宋体"/>
          <w:sz w:val="24"/>
        </w:rPr>
      </w:pPr>
    </w:p>
    <w:p w14:paraId="70F2B2FC">
      <w:pPr>
        <w:jc w:val="left"/>
        <w:rPr>
          <w:rFonts w:ascii="宋体" w:hAnsi="宋体" w:cs="宋体"/>
          <w:sz w:val="24"/>
        </w:rPr>
      </w:pPr>
    </w:p>
    <w:p w14:paraId="0262BB8F">
      <w:pPr>
        <w:jc w:val="left"/>
        <w:rPr>
          <w:rFonts w:ascii="宋体" w:hAnsi="宋体" w:cs="宋体"/>
          <w:sz w:val="24"/>
        </w:rPr>
      </w:pPr>
    </w:p>
    <w:p w14:paraId="246F584C">
      <w:pPr>
        <w:jc w:val="left"/>
        <w:rPr>
          <w:rFonts w:ascii="宋体" w:hAnsi="宋体" w:cs="宋体"/>
          <w:sz w:val="24"/>
        </w:rPr>
      </w:pPr>
    </w:p>
    <w:p w14:paraId="019D837A">
      <w:pPr>
        <w:jc w:val="left"/>
        <w:rPr>
          <w:rFonts w:ascii="宋体" w:hAnsi="宋体" w:cs="宋体"/>
          <w:sz w:val="24"/>
        </w:rPr>
      </w:pPr>
    </w:p>
    <w:p w14:paraId="431AC6DD">
      <w:pPr>
        <w:jc w:val="left"/>
        <w:rPr>
          <w:rFonts w:ascii="宋体" w:hAnsi="宋体" w:cs="宋体"/>
          <w:sz w:val="24"/>
        </w:rPr>
      </w:pPr>
    </w:p>
    <w:p w14:paraId="52BCB5FB">
      <w:pPr>
        <w:jc w:val="left"/>
        <w:rPr>
          <w:rFonts w:ascii="宋体" w:hAnsi="宋体" w:cs="宋体"/>
          <w:sz w:val="24"/>
        </w:rPr>
      </w:pPr>
    </w:p>
    <w:p w14:paraId="26022317">
      <w:pPr>
        <w:jc w:val="left"/>
        <w:rPr>
          <w:rFonts w:ascii="宋体" w:hAnsi="宋体" w:cs="宋体"/>
          <w:sz w:val="24"/>
        </w:rPr>
      </w:pPr>
    </w:p>
    <w:p w14:paraId="51C49954">
      <w:pPr>
        <w:jc w:val="left"/>
        <w:rPr>
          <w:rFonts w:ascii="宋体" w:hAnsi="宋体" w:cs="宋体"/>
          <w:sz w:val="24"/>
        </w:rPr>
      </w:pPr>
    </w:p>
    <w:p w14:paraId="7256C94D">
      <w:pPr>
        <w:jc w:val="left"/>
        <w:rPr>
          <w:rFonts w:ascii="宋体" w:hAnsi="宋体" w:cs="宋体"/>
          <w:sz w:val="24"/>
        </w:rPr>
      </w:pPr>
    </w:p>
    <w:p w14:paraId="7C6AF726">
      <w:pPr>
        <w:jc w:val="left"/>
        <w:rPr>
          <w:rFonts w:ascii="宋体" w:hAnsi="宋体" w:cs="宋体"/>
          <w:sz w:val="24"/>
        </w:rPr>
      </w:pPr>
    </w:p>
    <w:p w14:paraId="2DFB0E40">
      <w:pPr>
        <w:jc w:val="left"/>
        <w:rPr>
          <w:rFonts w:ascii="宋体" w:hAnsi="宋体" w:cs="宋体"/>
          <w:sz w:val="24"/>
        </w:rPr>
      </w:pPr>
    </w:p>
    <w:p w14:paraId="4B8A0C0F">
      <w:pPr>
        <w:jc w:val="left"/>
        <w:rPr>
          <w:rFonts w:ascii="宋体" w:hAnsi="宋体" w:cs="宋体"/>
          <w:sz w:val="24"/>
        </w:rPr>
      </w:pPr>
    </w:p>
    <w:p w14:paraId="7B02FD83">
      <w:pPr>
        <w:rPr>
          <w:rFonts w:ascii="宋体" w:hAnsi="宋体"/>
          <w:b/>
          <w:color w:val="000000"/>
          <w:sz w:val="24"/>
        </w:rPr>
      </w:pPr>
      <w:r>
        <w:rPr>
          <w:rFonts w:hint="eastAsia" w:ascii="宋体" w:hAnsi="宋体"/>
          <w:b/>
          <w:color w:val="000000"/>
          <w:sz w:val="24"/>
        </w:rPr>
        <w:br w:type="page"/>
      </w:r>
    </w:p>
    <w:p w14:paraId="315A663C">
      <w:pPr>
        <w:rPr>
          <w:rFonts w:ascii="宋体" w:hAnsi="宋体"/>
          <w:b/>
          <w:color w:val="000000"/>
          <w:sz w:val="24"/>
        </w:rPr>
      </w:pPr>
      <w:r>
        <w:rPr>
          <w:rFonts w:hint="eastAsia" w:ascii="宋体" w:hAnsi="宋体"/>
          <w:b/>
          <w:color w:val="000000"/>
          <w:sz w:val="24"/>
        </w:rPr>
        <w:t>七、售后服务承诺书（格式自拟）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0C3C8440">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九、参选人认为需要补充的其他资料</w:t>
      </w:r>
    </w:p>
    <w:p w14:paraId="400983DA">
      <w:pPr>
        <w:pStyle w:val="10"/>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5"/>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5"/>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3F71072B"/>
    <w:multiLevelType w:val="multilevel"/>
    <w:tmpl w:val="3F71072B"/>
    <w:lvl w:ilvl="0" w:tentative="0">
      <w:start w:val="1"/>
      <w:numFmt w:val="decimal"/>
      <w:lvlText w:val="%1."/>
      <w:lvlJc w:val="left"/>
      <w:pPr>
        <w:ind w:left="425" w:hanging="425"/>
      </w:pPr>
    </w:lvl>
    <w:lvl w:ilvl="1" w:tentative="0">
      <w:start w:val="1"/>
      <w:numFmt w:val="decimal"/>
      <w:lvlText w:val="%1.%2."/>
      <w:lvlJc w:val="left"/>
      <w:pPr>
        <w:ind w:left="567" w:hanging="567"/>
      </w:pPr>
      <w:rPr>
        <w:rFonts w:hint="default"/>
        <w:sz w:val="24"/>
        <w:szCs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477103DE"/>
    <w:multiLevelType w:val="multilevel"/>
    <w:tmpl w:val="477103DE"/>
    <w:lvl w:ilvl="0" w:tentative="0">
      <w:start w:val="1"/>
      <w:numFmt w:val="decimal"/>
      <w:lvlText w:val="%1."/>
      <w:lvlJc w:val="left"/>
      <w:pPr>
        <w:ind w:left="703"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5749F86"/>
    <w:multiLevelType w:val="singleLevel"/>
    <w:tmpl w:val="55749F86"/>
    <w:lvl w:ilvl="0" w:tentative="0">
      <w:start w:val="1"/>
      <w:numFmt w:val="decimal"/>
      <w:lvlText w:val="%1."/>
      <w:lvlJc w:val="left"/>
      <w:pPr>
        <w:tabs>
          <w:tab w:val="left" w:pos="312"/>
        </w:tabs>
      </w:pPr>
    </w:lvl>
  </w:abstractNum>
  <w:abstractNum w:abstractNumId="13">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1"/>
  </w:num>
  <w:num w:numId="8">
    <w:abstractNumId w:val="10"/>
  </w:num>
  <w:num w:numId="9">
    <w:abstractNumId w:val="13"/>
  </w:num>
  <w:num w:numId="10">
    <w:abstractNumId w:val="8"/>
  </w:num>
  <w:num w:numId="11">
    <w:abstractNumId w:val="11"/>
  </w:num>
  <w:num w:numId="12">
    <w:abstractNumId w:val="3"/>
  </w:num>
  <w:num w:numId="13">
    <w:abstractNumId w:val="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DE1"/>
    <w:rsid w:val="00EF3F06"/>
    <w:rsid w:val="00F15BF5"/>
    <w:rsid w:val="00F64FFF"/>
    <w:rsid w:val="00F73696"/>
    <w:rsid w:val="00F7584C"/>
    <w:rsid w:val="00F94D09"/>
    <w:rsid w:val="01F2259A"/>
    <w:rsid w:val="0357066F"/>
    <w:rsid w:val="03A634F6"/>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817DC1"/>
    <w:rsid w:val="0D822BDD"/>
    <w:rsid w:val="0DF728DE"/>
    <w:rsid w:val="0FA0712C"/>
    <w:rsid w:val="0FB44F2A"/>
    <w:rsid w:val="0FE80FB7"/>
    <w:rsid w:val="0FEE35BB"/>
    <w:rsid w:val="1036655B"/>
    <w:rsid w:val="104F1B5C"/>
    <w:rsid w:val="106E6963"/>
    <w:rsid w:val="1182692A"/>
    <w:rsid w:val="1197156E"/>
    <w:rsid w:val="12477BD0"/>
    <w:rsid w:val="12647C70"/>
    <w:rsid w:val="149E3943"/>
    <w:rsid w:val="153B5BB0"/>
    <w:rsid w:val="15931E04"/>
    <w:rsid w:val="167D3F07"/>
    <w:rsid w:val="1722351A"/>
    <w:rsid w:val="176364BB"/>
    <w:rsid w:val="17807FD2"/>
    <w:rsid w:val="17DB3911"/>
    <w:rsid w:val="18995C87"/>
    <w:rsid w:val="19AF0388"/>
    <w:rsid w:val="1A493FEC"/>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4C4D92"/>
    <w:rsid w:val="2C7A2EB0"/>
    <w:rsid w:val="2D3A49C6"/>
    <w:rsid w:val="2D5357C3"/>
    <w:rsid w:val="2DD973F2"/>
    <w:rsid w:val="2DFD3557"/>
    <w:rsid w:val="2E2456A8"/>
    <w:rsid w:val="2E254C7B"/>
    <w:rsid w:val="2E2B75C3"/>
    <w:rsid w:val="2F7A262F"/>
    <w:rsid w:val="2FC54136"/>
    <w:rsid w:val="2FEB22E8"/>
    <w:rsid w:val="301F6278"/>
    <w:rsid w:val="302A70C9"/>
    <w:rsid w:val="3040652C"/>
    <w:rsid w:val="31501BF3"/>
    <w:rsid w:val="316E4C5B"/>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4147DF"/>
    <w:rsid w:val="3D0A2E41"/>
    <w:rsid w:val="3EA96684"/>
    <w:rsid w:val="3EE169D7"/>
    <w:rsid w:val="3EEE1AD0"/>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6212CFC"/>
    <w:rsid w:val="46BE34E7"/>
    <w:rsid w:val="47255E31"/>
    <w:rsid w:val="48352241"/>
    <w:rsid w:val="4841120B"/>
    <w:rsid w:val="48543680"/>
    <w:rsid w:val="490B3CA7"/>
    <w:rsid w:val="495C1F18"/>
    <w:rsid w:val="496019FC"/>
    <w:rsid w:val="4A436F54"/>
    <w:rsid w:val="4A9A448A"/>
    <w:rsid w:val="4AAC1378"/>
    <w:rsid w:val="4ADD28AB"/>
    <w:rsid w:val="4B1B1618"/>
    <w:rsid w:val="4B7F1356"/>
    <w:rsid w:val="4C120A11"/>
    <w:rsid w:val="4C427FD1"/>
    <w:rsid w:val="4CF7150B"/>
    <w:rsid w:val="4D8D0ECC"/>
    <w:rsid w:val="4D996DCE"/>
    <w:rsid w:val="4DAF28F4"/>
    <w:rsid w:val="4E561D53"/>
    <w:rsid w:val="4FF84097"/>
    <w:rsid w:val="502865F4"/>
    <w:rsid w:val="506131F5"/>
    <w:rsid w:val="514629BB"/>
    <w:rsid w:val="51D81616"/>
    <w:rsid w:val="535C1F33"/>
    <w:rsid w:val="558450FF"/>
    <w:rsid w:val="576A6288"/>
    <w:rsid w:val="57C22C9A"/>
    <w:rsid w:val="57DFA24C"/>
    <w:rsid w:val="580077AF"/>
    <w:rsid w:val="588F6778"/>
    <w:rsid w:val="59865AA9"/>
    <w:rsid w:val="5A226281"/>
    <w:rsid w:val="5A53765C"/>
    <w:rsid w:val="5B8D0F7C"/>
    <w:rsid w:val="5BA179EA"/>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6D11175"/>
    <w:rsid w:val="67404C39"/>
    <w:rsid w:val="689D4DD4"/>
    <w:rsid w:val="697417E4"/>
    <w:rsid w:val="6A451717"/>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3E84D22"/>
    <w:rsid w:val="74325C1D"/>
    <w:rsid w:val="747223BE"/>
    <w:rsid w:val="74737BAE"/>
    <w:rsid w:val="74977C4C"/>
    <w:rsid w:val="762765CE"/>
    <w:rsid w:val="775A7EA8"/>
    <w:rsid w:val="77CE2688"/>
    <w:rsid w:val="77E83CDB"/>
    <w:rsid w:val="77FB3387"/>
    <w:rsid w:val="78B45ADC"/>
    <w:rsid w:val="793D76D4"/>
    <w:rsid w:val="797A18E5"/>
    <w:rsid w:val="79A9110D"/>
    <w:rsid w:val="79A924D6"/>
    <w:rsid w:val="79BE871F"/>
    <w:rsid w:val="79EA1EFB"/>
    <w:rsid w:val="7A34105D"/>
    <w:rsid w:val="7A3E764E"/>
    <w:rsid w:val="7B904B1F"/>
    <w:rsid w:val="7BEE322B"/>
    <w:rsid w:val="7CC33357"/>
    <w:rsid w:val="7CD96D8E"/>
    <w:rsid w:val="7D1611F4"/>
    <w:rsid w:val="7D231939"/>
    <w:rsid w:val="7D635FF2"/>
    <w:rsid w:val="7E1A0A9A"/>
    <w:rsid w:val="7EC95792"/>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7">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jc w:val="center"/>
    </w:pPr>
    <w:rPr>
      <w:rFonts w:ascii="楷体_GB2312" w:eastAsia="楷体_GB2312"/>
      <w:b/>
      <w:sz w:val="72"/>
      <w:szCs w:val="20"/>
    </w:rPr>
  </w:style>
  <w:style w:type="paragraph" w:styleId="8">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9">
    <w:name w:val="annotation text"/>
    <w:basedOn w:val="1"/>
    <w:link w:val="37"/>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left="420" w:firstLine="420"/>
    </w:pPr>
    <w:rPr>
      <w:rFonts w:ascii="宋体" w:hAnsi="宋体"/>
      <w:sz w:val="24"/>
      <w:shd w:val="pct10" w:color="auto" w:fill="FFFFFF"/>
    </w:rPr>
  </w:style>
  <w:style w:type="paragraph" w:styleId="12">
    <w:name w:val="index 4"/>
    <w:basedOn w:val="1"/>
    <w:next w:val="1"/>
    <w:unhideWhenUsed/>
    <w:qFormat/>
    <w:uiPriority w:val="99"/>
    <w:pPr>
      <w:ind w:left="600" w:leftChars="600"/>
    </w:pPr>
  </w:style>
  <w:style w:type="paragraph" w:styleId="13">
    <w:name w:val="Date"/>
    <w:basedOn w:val="1"/>
    <w:next w:val="1"/>
    <w:qFormat/>
    <w:uiPriority w:val="0"/>
    <w:pPr>
      <w:ind w:left="100" w:leftChars="2500"/>
    </w:pPr>
    <w:rPr>
      <w:kern w:val="0"/>
      <w:sz w:val="20"/>
      <w:szCs w:val="20"/>
    </w:rPr>
  </w:style>
  <w:style w:type="paragraph" w:styleId="14">
    <w:name w:val="Balloon Text"/>
    <w:basedOn w:val="1"/>
    <w:link w:val="33"/>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9"/>
    <w:next w:val="9"/>
    <w:link w:val="38"/>
    <w:qFormat/>
    <w:uiPriority w:val="0"/>
    <w:rPr>
      <w:b/>
      <w:bCs/>
    </w:rPr>
  </w:style>
  <w:style w:type="paragraph" w:styleId="19">
    <w:name w:val="Body Text First Indent"/>
    <w:basedOn w:val="10"/>
    <w:unhideWhenUsed/>
    <w:qFormat/>
    <w:uiPriority w:val="99"/>
    <w:pPr>
      <w:ind w:firstLine="420" w:firstLineChars="100"/>
    </w:pPr>
  </w:style>
  <w:style w:type="paragraph" w:styleId="20">
    <w:name w:val="Body Text First Indent 2"/>
    <w:basedOn w:val="11"/>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Char"/>
    <w:basedOn w:val="23"/>
    <w:link w:val="14"/>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Char"/>
    <w:basedOn w:val="23"/>
    <w:link w:val="9"/>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Char"/>
    <w:basedOn w:val="23"/>
    <w:link w:val="6"/>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B2D2-DDCF-45DD-A397-FBBB0AE085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7466</Words>
  <Characters>8459</Characters>
  <Lines>118</Lines>
  <Paragraphs>33</Paragraphs>
  <TotalTime>51</TotalTime>
  <ScaleCrop>false</ScaleCrop>
  <LinksUpToDate>false</LinksUpToDate>
  <CharactersWithSpaces>9944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2024-09-13T02:22:36Z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0F70A26C8428441B949F4CA77ADF2016_13</vt:lpwstr>
  </property>
</Properties>
</file>