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华文仿宋" w:hAnsi="华文仿宋" w:eastAsia="华文仿宋" w:cs="华文仿宋"/>
          <w:sz w:val="60"/>
          <w:szCs w:val="60"/>
        </w:rPr>
      </w:pPr>
    </w:p>
    <w:p>
      <w:pPr>
        <w:pStyle w:val="14"/>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4"/>
        <w:rPr>
          <w:rFonts w:ascii="华文仿宋" w:hAnsi="华文仿宋" w:eastAsia="华文仿宋" w:cs="华文仿宋"/>
          <w:sz w:val="60"/>
          <w:szCs w:val="60"/>
        </w:rPr>
      </w:pPr>
    </w:p>
    <w:p>
      <w:pPr>
        <w:pStyle w:val="14"/>
        <w:rPr>
          <w:rFonts w:ascii="华文仿宋" w:hAnsi="华文仿宋" w:eastAsia="华文仿宋" w:cs="华文仿宋"/>
          <w:sz w:val="60"/>
          <w:szCs w:val="60"/>
        </w:rPr>
      </w:pPr>
    </w:p>
    <w:p>
      <w:pPr>
        <w:pStyle w:val="14"/>
        <w:rPr>
          <w:rFonts w:hint="eastAsia" w:ascii="华文仿宋" w:hAnsi="华文仿宋" w:eastAsia="华文仿宋" w:cs="华文仿宋"/>
          <w:sz w:val="60"/>
          <w:szCs w:val="60"/>
        </w:rPr>
      </w:pPr>
      <w:r>
        <w:rPr>
          <w:rFonts w:hint="eastAsia" w:ascii="华文仿宋" w:hAnsi="华文仿宋" w:eastAsia="华文仿宋" w:cs="华文仿宋"/>
          <w:sz w:val="60"/>
          <w:szCs w:val="60"/>
          <w:highlight w:val="none"/>
        </w:rPr>
        <w:t>发育性髋关节发育不良科普</w:t>
      </w:r>
      <w:r>
        <w:rPr>
          <w:rFonts w:hint="eastAsia" w:ascii="华文仿宋" w:hAnsi="华文仿宋" w:eastAsia="华文仿宋" w:cs="华文仿宋"/>
          <w:sz w:val="60"/>
          <w:szCs w:val="60"/>
          <w:highlight w:val="none"/>
          <w:lang w:val="en-US" w:eastAsia="zh-CN"/>
        </w:rPr>
        <w:t>内容</w:t>
      </w:r>
      <w:r>
        <w:rPr>
          <w:rFonts w:hint="eastAsia" w:ascii="华文仿宋" w:hAnsi="华文仿宋" w:eastAsia="华文仿宋" w:cs="华文仿宋"/>
          <w:sz w:val="60"/>
          <w:szCs w:val="60"/>
          <w:highlight w:val="none"/>
        </w:rPr>
        <w:t>制作</w:t>
      </w:r>
      <w:r>
        <w:rPr>
          <w:rFonts w:hint="eastAsia" w:ascii="华文仿宋" w:hAnsi="华文仿宋" w:eastAsia="华文仿宋" w:cs="华文仿宋"/>
          <w:sz w:val="60"/>
          <w:szCs w:val="60"/>
        </w:rPr>
        <w:t>项目</w:t>
      </w:r>
    </w:p>
    <w:p>
      <w:pPr>
        <w:pStyle w:val="14"/>
        <w:rPr>
          <w:rFonts w:hint="eastAsia" w:ascii="华文仿宋" w:hAnsi="华文仿宋" w:eastAsia="华文仿宋" w:cs="华文仿宋"/>
          <w:sz w:val="60"/>
          <w:szCs w:val="60"/>
        </w:rPr>
      </w:pPr>
    </w:p>
    <w:p>
      <w:pPr>
        <w:pStyle w:val="14"/>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7"/>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w:t>
      </w:r>
      <w:r>
        <w:rPr>
          <w:rFonts w:hint="eastAsia" w:ascii="华文仿宋" w:hAnsi="华文仿宋" w:eastAsia="华文仿宋" w:cs="华文仿宋"/>
          <w:b/>
          <w:sz w:val="36"/>
          <w:szCs w:val="20"/>
          <w:highlight w:val="none"/>
          <w:lang w:val="en-US" w:eastAsia="zh-CN"/>
        </w:rPr>
        <w:t>QT</w:t>
      </w:r>
      <w:r>
        <w:rPr>
          <w:rFonts w:hint="eastAsia" w:ascii="华文仿宋" w:hAnsi="华文仿宋" w:eastAsia="华文仿宋" w:cs="华文仿宋"/>
          <w:b/>
          <w:sz w:val="36"/>
          <w:szCs w:val="20"/>
          <w:highlight w:val="none"/>
        </w:rPr>
        <w:t>-00</w:t>
      </w:r>
      <w:r>
        <w:rPr>
          <w:rFonts w:hint="eastAsia" w:ascii="华文仿宋" w:hAnsi="华文仿宋" w:eastAsia="华文仿宋" w:cs="华文仿宋"/>
          <w:b/>
          <w:sz w:val="36"/>
          <w:szCs w:val="20"/>
          <w:highlight w:val="none"/>
          <w:lang w:val="en-US" w:eastAsia="zh-CN"/>
        </w:rPr>
        <w:t>5</w:t>
      </w:r>
    </w:p>
    <w:p>
      <w:pPr>
        <w:pStyle w:val="14"/>
        <w:rPr>
          <w:rFonts w:ascii="华文仿宋" w:hAnsi="华文仿宋" w:eastAsia="华文仿宋" w:cs="华文仿宋"/>
          <w:sz w:val="36"/>
        </w:rPr>
      </w:pPr>
    </w:p>
    <w:p>
      <w:pPr>
        <w:pStyle w:val="14"/>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31</w:t>
      </w:r>
      <w:r>
        <w:rPr>
          <w:rFonts w:hint="eastAsia" w:ascii="华文仿宋" w:hAnsi="华文仿宋" w:eastAsia="华文仿宋" w:cs="华文仿宋"/>
          <w:sz w:val="36"/>
        </w:rPr>
        <w:t>日</w:t>
      </w:r>
    </w:p>
    <w:p>
      <w:pPr>
        <w:pStyle w:val="14"/>
        <w:rPr>
          <w:rFonts w:ascii="华文仿宋" w:hAnsi="华文仿宋" w:eastAsia="华文仿宋" w:cs="华文仿宋"/>
          <w:sz w:val="36"/>
        </w:rPr>
      </w:pPr>
    </w:p>
    <w:p>
      <w:pPr>
        <w:pStyle w:val="14"/>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7"/>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eastAsia" w:ascii="宋体" w:hAnsi="宋体" w:eastAsia="宋体" w:cs="宋体"/>
          <w:sz w:val="24"/>
          <w:lang w:val="en-US" w:eastAsia="zh-CN"/>
        </w:rPr>
      </w:pPr>
      <w:r>
        <w:rPr>
          <w:rFonts w:hint="eastAsia" w:ascii="宋体" w:hAnsi="宋体" w:cs="宋体"/>
          <w:sz w:val="24"/>
        </w:rPr>
        <w:t>遴选编号：2023-ETLX</w:t>
      </w:r>
      <w:r>
        <w:rPr>
          <w:rFonts w:hint="eastAsia" w:ascii="宋体" w:hAnsi="宋体" w:cs="宋体"/>
          <w:sz w:val="24"/>
          <w:lang w:val="en-US" w:eastAsia="zh-CN"/>
        </w:rPr>
        <w:t>QT</w:t>
      </w:r>
      <w:r>
        <w:rPr>
          <w:rFonts w:hint="eastAsia" w:ascii="宋体" w:hAnsi="宋体" w:cs="宋体"/>
          <w:sz w:val="24"/>
        </w:rPr>
        <w:t>-00</w:t>
      </w:r>
      <w:r>
        <w:rPr>
          <w:rFonts w:hint="eastAsia" w:ascii="宋体" w:hAnsi="宋体" w:cs="宋体"/>
          <w:sz w:val="24"/>
          <w:lang w:val="en-US" w:eastAsia="zh-CN"/>
        </w:rPr>
        <w:t>5</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9"/>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2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发育性髋关节发育不良科普</w:t>
            </w:r>
            <w:r>
              <w:rPr>
                <w:rFonts w:hint="eastAsia" w:ascii="宋体" w:hAnsi="宋体"/>
                <w:szCs w:val="21"/>
                <w:lang w:val="en-US" w:eastAsia="zh-CN"/>
              </w:rPr>
              <w:t>内容</w:t>
            </w:r>
            <w:r>
              <w:rPr>
                <w:rFonts w:hint="eastAsia" w:ascii="宋体" w:hAnsi="宋体"/>
                <w:szCs w:val="21"/>
              </w:rPr>
              <w:t>制作</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drawing>
                <wp:inline distT="0" distB="0" distL="114300" distR="114300">
                  <wp:extent cx="988695" cy="979805"/>
                  <wp:effectExtent l="0" t="0" r="1905"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988695" cy="979805"/>
                          </a:xfrm>
                          <a:prstGeom prst="rect">
                            <a:avLst/>
                          </a:prstGeom>
                          <a:noFill/>
                          <a:ln>
                            <a:noFill/>
                          </a:ln>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https://gysgl.shchildren.com.cn:9088/hospital-supplier/hospital/visit?pc=00001407</w:t>
            </w:r>
          </w:p>
        </w:tc>
      </w:tr>
    </w:tbl>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8"/>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8"/>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pPr>
        <w:pStyle w:val="28"/>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31</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06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在上海市儿童医院官网中“医疗动态”栏的“招标公示”界面下(http://www.shchildren.com.cn/channels/95.html)自行下载遴选文件并按照参选项目对应的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8"/>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8"/>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8"/>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8"/>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8"/>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8"/>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4"/>
          <w:rFonts w:ascii="宋体"/>
          <w:szCs w:val="21"/>
        </w:rPr>
        <w:t>liyi@shchildren.com.cn</w:t>
      </w:r>
      <w:r>
        <w:rPr>
          <w:rFonts w:ascii="宋体"/>
          <w:szCs w:val="21"/>
        </w:rPr>
        <w:fldChar w:fldCharType="end"/>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8"/>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bCs w:val="0"/>
          <w:sz w:val="24"/>
          <w:szCs w:val="24"/>
        </w:rPr>
        <w:t>2023年</w:t>
      </w:r>
      <w:r>
        <w:rPr>
          <w:rFonts w:hint="eastAsia" w:ascii="宋体" w:hAnsi="宋体" w:eastAsia="宋体" w:cs="宋体"/>
          <w:b/>
          <w:bCs w:val="0"/>
          <w:sz w:val="24"/>
          <w:szCs w:val="24"/>
          <w:lang w:val="en-US" w:eastAsia="zh-CN"/>
        </w:rPr>
        <w:t>11</w:t>
      </w:r>
      <w:r>
        <w:rPr>
          <w:rFonts w:hint="eastAsia" w:ascii="宋体" w:hAnsi="宋体" w:eastAsia="宋体" w:cs="宋体"/>
          <w:b/>
          <w:bCs w:val="0"/>
          <w:sz w:val="24"/>
          <w:szCs w:val="24"/>
        </w:rPr>
        <w:t>月</w:t>
      </w:r>
      <w:r>
        <w:rPr>
          <w:rFonts w:hint="eastAsia" w:ascii="宋体" w:hAnsi="宋体" w:eastAsia="宋体" w:cs="宋体"/>
          <w:b/>
          <w:bCs w:val="0"/>
          <w:sz w:val="24"/>
          <w:szCs w:val="24"/>
          <w:lang w:val="en-US" w:eastAsia="zh-CN"/>
        </w:rPr>
        <w:t>07</w:t>
      </w:r>
      <w:r>
        <w:rPr>
          <w:rFonts w:hint="eastAsia" w:ascii="宋体" w:hAnsi="宋体" w:eastAsia="宋体" w:cs="宋体"/>
          <w:b/>
          <w:bCs w:val="0"/>
          <w:sz w:val="24"/>
          <w:szCs w:val="24"/>
        </w:rPr>
        <w:t>日北京时间14:</w:t>
      </w:r>
      <w:r>
        <w:rPr>
          <w:rFonts w:hint="eastAsia" w:ascii="宋体" w:hAnsi="宋体" w:eastAsia="宋体" w:cs="宋体"/>
          <w:b/>
          <w:bCs w:val="0"/>
          <w:sz w:val="24"/>
          <w:szCs w:val="24"/>
          <w:lang w:val="en-US" w:eastAsia="zh-CN"/>
        </w:rPr>
        <w:t>10</w:t>
      </w:r>
      <w:r>
        <w:rPr>
          <w:rFonts w:hint="eastAsia" w:ascii="宋体" w:hAnsi="宋体" w:eastAsia="宋体" w:cs="宋体"/>
          <w:b/>
          <w:bCs w:val="0"/>
          <w:sz w:val="24"/>
          <w:szCs w:val="24"/>
        </w:rPr>
        <w:t>前</w:t>
      </w:r>
      <w:r>
        <w:rPr>
          <w:rFonts w:hint="eastAsia" w:ascii="宋体" w:hAnsi="宋体" w:eastAsia="宋体" w:cs="宋体"/>
          <w:bCs/>
          <w:sz w:val="24"/>
          <w:szCs w:val="24"/>
        </w:rPr>
        <w:t>提交上海市泸定路355号住院部503会议室，并于</w:t>
      </w:r>
      <w:r>
        <w:rPr>
          <w:rFonts w:hint="eastAsia" w:ascii="宋体" w:hAnsi="宋体" w:eastAsia="宋体" w:cs="宋体"/>
          <w:b/>
          <w:bCs w:val="0"/>
          <w:color w:val="FF0000"/>
          <w:sz w:val="24"/>
          <w:szCs w:val="24"/>
          <w:u w:val="single"/>
        </w:rPr>
        <w:t>2023年</w:t>
      </w:r>
      <w:r>
        <w:rPr>
          <w:rFonts w:hint="eastAsia" w:ascii="宋体" w:hAnsi="宋体" w:eastAsia="宋体" w:cs="宋体"/>
          <w:b/>
          <w:bCs w:val="0"/>
          <w:color w:val="FF0000"/>
          <w:sz w:val="24"/>
          <w:szCs w:val="24"/>
          <w:u w:val="single"/>
          <w:lang w:val="en-US" w:eastAsia="zh-CN"/>
        </w:rPr>
        <w:t>11</w:t>
      </w:r>
      <w:bookmarkStart w:id="9" w:name="_GoBack"/>
      <w:bookmarkEnd w:id="9"/>
      <w:r>
        <w:rPr>
          <w:rFonts w:hint="eastAsia" w:ascii="宋体" w:hAnsi="宋体" w:eastAsia="宋体" w:cs="宋体"/>
          <w:b/>
          <w:bCs w:val="0"/>
          <w:color w:val="FF0000"/>
          <w:sz w:val="24"/>
          <w:szCs w:val="24"/>
          <w:u w:val="single"/>
        </w:rPr>
        <w:t>月</w:t>
      </w:r>
      <w:r>
        <w:rPr>
          <w:rFonts w:hint="eastAsia" w:ascii="宋体" w:hAnsi="宋体" w:eastAsia="宋体" w:cs="宋体"/>
          <w:b/>
          <w:bCs w:val="0"/>
          <w:color w:val="FF0000"/>
          <w:sz w:val="24"/>
          <w:szCs w:val="24"/>
          <w:u w:val="single"/>
          <w:lang w:val="en-US" w:eastAsia="zh-CN"/>
        </w:rPr>
        <w:t>07</w:t>
      </w:r>
      <w:r>
        <w:rPr>
          <w:rFonts w:hint="eastAsia" w:ascii="宋体" w:hAnsi="宋体" w:eastAsia="宋体" w:cs="宋体"/>
          <w:b/>
          <w:bCs w:val="0"/>
          <w:color w:val="FF0000"/>
          <w:sz w:val="24"/>
          <w:szCs w:val="24"/>
          <w:u w:val="single"/>
        </w:rPr>
        <w:t>日北京时间14:</w:t>
      </w:r>
      <w:r>
        <w:rPr>
          <w:rFonts w:hint="eastAsia" w:ascii="宋体" w:hAnsi="宋体" w:eastAsia="宋体" w:cs="宋体"/>
          <w:b/>
          <w:bCs w:val="0"/>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8"/>
        <w:numPr>
          <w:ilvl w:val="0"/>
          <w:numId w:val="6"/>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欲参与遴选的公司请务必于开标时间前点击如下链接完成遴选报名表。</w:t>
      </w:r>
      <w:r>
        <w:rPr>
          <w:rFonts w:hint="eastAsia" w:ascii="宋体" w:hAnsi="宋体" w:eastAsia="宋体" w:cs="宋体"/>
          <w:bCs/>
          <w:sz w:val="24"/>
          <w:szCs w:val="24"/>
          <w:u w:val="single"/>
        </w:rPr>
        <w:t xml:space="preserve">https://www.wjx.top/vm/wtDOjqp.aspx# </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8"/>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8"/>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9"/>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5"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根据投标人的所获资质及荣誉、财务能力等综合评定。</w:t>
            </w:r>
          </w:p>
          <w:p>
            <w:pPr>
              <w:spacing w:line="360" w:lineRule="auto"/>
              <w:jc w:val="left"/>
              <w:rPr>
                <w:rFonts w:ascii="宋体" w:hAnsi="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rPr>
                <w:rFonts w:hint="eastAsia" w:ascii="宋体" w:hAnsi="宋体"/>
                <w:sz w:val="24"/>
              </w:rPr>
            </w:pPr>
            <w:r>
              <w:rPr>
                <w:rFonts w:hint="eastAsia" w:ascii="宋体" w:hAnsi="宋体"/>
                <w:sz w:val="24"/>
              </w:rPr>
              <w:t>投标人</w:t>
            </w:r>
            <w:r>
              <w:rPr>
                <w:rFonts w:hint="eastAsia" w:ascii="宋体" w:hAnsi="宋体"/>
                <w:sz w:val="24"/>
                <w:lang w:val="en-US" w:eastAsia="zh-CN"/>
              </w:rPr>
              <w:t>2020年11月1日以来</w:t>
            </w:r>
            <w:r>
              <w:rPr>
                <w:rFonts w:hint="eastAsia" w:ascii="宋体" w:hAnsi="宋体"/>
                <w:sz w:val="24"/>
              </w:rPr>
              <w:t>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每提供一份得1分，最多得10分。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3435"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2</w:t>
            </w:r>
            <w:r>
              <w:rPr>
                <w:rFonts w:hint="eastAsia" w:ascii="宋体" w:hAnsi="宋体"/>
                <w:sz w:val="24"/>
                <w:lang w:eastAsia="zh-CN"/>
              </w:rPr>
              <w:t>、投标产品情况</w:t>
            </w:r>
          </w:p>
        </w:tc>
        <w:tc>
          <w:tcPr>
            <w:tcW w:w="552" w:type="pct"/>
            <w:noWrap w:val="0"/>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10分</w:t>
            </w:r>
          </w:p>
        </w:tc>
        <w:tc>
          <w:tcPr>
            <w:tcW w:w="3435" w:type="pct"/>
            <w:noWrap w:val="0"/>
            <w:vAlign w:val="center"/>
          </w:tcPr>
          <w:p>
            <w:pPr>
              <w:spacing w:line="360" w:lineRule="auto"/>
              <w:jc w:val="left"/>
              <w:rPr>
                <w:rFonts w:hint="eastAsia" w:ascii="宋体" w:hAnsi="宋体" w:eastAsia="宋体" w:cs="宋体"/>
                <w:color w:val="000000"/>
                <w:sz w:val="24"/>
                <w:lang w:val="en-US" w:eastAsia="zh-CN"/>
              </w:rPr>
            </w:pPr>
            <w:r>
              <w:rPr>
                <w:rFonts w:hint="eastAsia" w:ascii="宋体" w:hAnsi="宋体" w:cs="宋体"/>
                <w:color w:val="000000"/>
                <w:sz w:val="24"/>
              </w:rPr>
              <w:t>针对</w:t>
            </w:r>
            <w:r>
              <w:rPr>
                <w:rFonts w:hint="eastAsia" w:ascii="宋体" w:hAnsi="宋体" w:cs="宋体"/>
                <w:color w:val="000000"/>
                <w:sz w:val="24"/>
                <w:lang w:val="en-US" w:eastAsia="zh-CN"/>
              </w:rPr>
              <w:t>遴选</w:t>
            </w:r>
            <w:r>
              <w:rPr>
                <w:rFonts w:hint="eastAsia" w:ascii="宋体" w:hAnsi="宋体" w:cs="宋体"/>
                <w:color w:val="000000"/>
                <w:sz w:val="24"/>
              </w:rPr>
              <w:t>技术要求，</w:t>
            </w:r>
            <w:r>
              <w:rPr>
                <w:rFonts w:hint="eastAsia" w:ascii="宋体" w:hAnsi="宋体" w:cs="宋体"/>
                <w:sz w:val="24"/>
              </w:rPr>
              <w:t>比较各</w:t>
            </w:r>
            <w:r>
              <w:rPr>
                <w:rFonts w:hint="eastAsia" w:ascii="宋体" w:hAnsi="宋体" w:cs="宋体"/>
                <w:color w:val="000000"/>
                <w:sz w:val="24"/>
              </w:rPr>
              <w:t>投标产品的响应程度，是否针对性的提供</w:t>
            </w:r>
            <w:r>
              <w:rPr>
                <w:rFonts w:hint="eastAsia" w:ascii="宋体" w:hAnsi="宋体" w:cs="宋体"/>
                <w:color w:val="000000"/>
                <w:sz w:val="24"/>
                <w:lang w:val="en-US" w:eastAsia="zh-CN"/>
              </w:rPr>
              <w:t>视频、设计</w:t>
            </w:r>
            <w:r>
              <w:rPr>
                <w:rFonts w:hint="eastAsia" w:ascii="宋体" w:hAnsi="宋体" w:cs="宋体"/>
                <w:color w:val="000000"/>
                <w:sz w:val="24"/>
              </w:rPr>
              <w:t>方案及个性化需求。</w:t>
            </w:r>
            <w:r>
              <w:rPr>
                <w:rFonts w:hint="eastAsia" w:ascii="宋体" w:hAnsi="宋体" w:cs="宋体"/>
                <w:color w:val="000000"/>
                <w:sz w:val="24"/>
                <w:lang w:val="en-US" w:eastAsia="zh-CN"/>
              </w:rPr>
              <w:t>投标</w:t>
            </w:r>
            <w:r>
              <w:rPr>
                <w:rFonts w:hint="eastAsia" w:ascii="宋体" w:hAnsi="宋体" w:cs="宋体"/>
                <w:color w:val="000000"/>
                <w:sz w:val="24"/>
              </w:rPr>
              <w:t>人</w:t>
            </w:r>
            <w:r>
              <w:rPr>
                <w:rFonts w:hint="eastAsia" w:ascii="宋体" w:hAnsi="宋体" w:cs="宋体"/>
                <w:color w:val="000000"/>
                <w:sz w:val="24"/>
                <w:lang w:val="en-US" w:eastAsia="zh-CN"/>
              </w:rPr>
              <w:t>须</w:t>
            </w:r>
            <w:r>
              <w:rPr>
                <w:rFonts w:hint="eastAsia" w:ascii="宋体" w:hAnsi="宋体" w:cs="宋体"/>
                <w:color w:val="000000"/>
                <w:sz w:val="24"/>
              </w:rPr>
              <w:t>提供</w:t>
            </w:r>
            <w:r>
              <w:rPr>
                <w:rFonts w:hint="eastAsia" w:ascii="宋体" w:hAnsi="宋体" w:cs="宋体"/>
                <w:color w:val="000000"/>
                <w:sz w:val="24"/>
                <w:lang w:val="en-US" w:eastAsia="zh-CN"/>
              </w:rPr>
              <w:t>类似项目</w:t>
            </w:r>
            <w:r>
              <w:rPr>
                <w:rFonts w:hint="eastAsia" w:ascii="宋体" w:hAnsi="宋体" w:cs="宋体"/>
                <w:color w:val="000000"/>
                <w:sz w:val="24"/>
              </w:rPr>
              <w:t>演示</w:t>
            </w:r>
            <w:r>
              <w:rPr>
                <w:rFonts w:hint="eastAsia" w:ascii="宋体" w:hAnsi="宋体" w:cs="宋体"/>
                <w:color w:val="000000"/>
                <w:sz w:val="24"/>
                <w:lang w:val="en-US" w:eastAsia="zh-CN"/>
              </w:rPr>
              <w:t>内容（开标后发送至邮箱liyi@shchildren.com.cn）。</w:t>
            </w:r>
          </w:p>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lang w:val="en-US" w:eastAsia="zh-CN"/>
              </w:rPr>
              <w:t>3</w:t>
            </w:r>
            <w:r>
              <w:rPr>
                <w:rFonts w:hint="eastAsia" w:ascii="宋体" w:hAnsi="宋体"/>
                <w:sz w:val="24"/>
              </w:rPr>
              <w:t>、</w:t>
            </w:r>
            <w:r>
              <w:rPr>
                <w:rFonts w:hint="eastAsia" w:ascii="宋体" w:hAnsi="宋体" w:cs="宋体"/>
                <w:color w:val="000000"/>
                <w:sz w:val="24"/>
                <w:lang w:val="en-US" w:eastAsia="zh-CN"/>
              </w:rPr>
              <w:t>服务</w:t>
            </w:r>
            <w:r>
              <w:rPr>
                <w:rFonts w:hint="eastAsia" w:ascii="宋体" w:hAnsi="宋体" w:cs="宋体"/>
                <w:color w:val="000000"/>
                <w:sz w:val="24"/>
              </w:rPr>
              <w:t>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w:t>
            </w:r>
            <w:r>
              <w:rPr>
                <w:rFonts w:hint="eastAsia" w:ascii="宋体" w:hAnsi="宋体" w:cs="宋体"/>
                <w:sz w:val="24"/>
                <w:lang w:val="en-US" w:eastAsia="zh-CN"/>
              </w:rPr>
              <w:t>服务</w:t>
            </w:r>
            <w:r>
              <w:rPr>
                <w:rFonts w:hint="eastAsia" w:ascii="宋体" w:hAnsi="宋体" w:cs="宋体"/>
                <w:sz w:val="24"/>
              </w:rPr>
              <w:t>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4</w:t>
            </w:r>
            <w:r>
              <w:rPr>
                <w:rFonts w:hint="eastAsia" w:ascii="宋体" w:hAnsi="宋体"/>
                <w:sz w:val="24"/>
              </w:rPr>
              <w:t>、</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8"/>
        <w:numPr>
          <w:ilvl w:val="0"/>
          <w:numId w:val="0"/>
        </w:numPr>
        <w:spacing w:line="288" w:lineRule="auto"/>
        <w:rPr>
          <w:rFonts w:cs="宋体"/>
          <w:shd w:val="clear" w:color="auto" w:fill="auto"/>
        </w:rPr>
      </w:pPr>
    </w:p>
    <w:p>
      <w:pPr>
        <w:pStyle w:val="28"/>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jc w:val="left"/>
        <w:rPr>
          <w:rFonts w:hint="eastAsia" w:ascii="宋体" w:hAnsi="宋体" w:cs="宋体"/>
          <w:color w:val="000000"/>
          <w:sz w:val="24"/>
        </w:rPr>
      </w:pPr>
      <w:r>
        <w:rPr>
          <w:rFonts w:hint="eastAsia" w:ascii="宋体" w:hAnsi="宋体" w:cs="宋体"/>
          <w:color w:val="000000"/>
          <w:sz w:val="24"/>
        </w:rPr>
        <w:t>项目验收合格后，甲方收到乙方出具的正式、合法、有效等额发票后30个工作日内，支付合同总价的100%。</w:t>
      </w:r>
    </w:p>
    <w:p>
      <w:pPr>
        <w:rPr>
          <w:rFonts w:ascii="华文仿宋" w:hAnsi="华文仿宋" w:cs="华文仿宋"/>
        </w:rPr>
      </w:pPr>
      <w:r>
        <w:rPr>
          <w:rFonts w:ascii="华文仿宋" w:hAnsi="华文仿宋" w:cs="华文仿宋"/>
        </w:rPr>
        <w:br w:type="page"/>
      </w:r>
    </w:p>
    <w:p>
      <w:pPr>
        <w:pStyle w:val="27"/>
        <w:rPr>
          <w:rFonts w:ascii="华文仿宋" w:hAnsi="华文仿宋" w:cs="华文仿宋"/>
        </w:rPr>
      </w:pPr>
      <w:r>
        <w:rPr>
          <w:rFonts w:hint="eastAsia" w:ascii="华文仿宋" w:hAnsi="华文仿宋" w:cs="华文仿宋"/>
        </w:rPr>
        <w:t>第二章 遴选内容及要求</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发育性髋关节发育不良科普内容制作</w:t>
      </w:r>
    </w:p>
    <w:p>
      <w:pPr>
        <w:pStyle w:val="15"/>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周期：</w:t>
      </w:r>
      <w:r>
        <w:rPr>
          <w:rFonts w:hint="eastAsia"/>
        </w:rPr>
        <w:t>合同签订后12个月内</w:t>
      </w:r>
    </w:p>
    <w:p>
      <w:pPr>
        <w:pStyle w:val="8"/>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采购需求</w:t>
      </w:r>
    </w:p>
    <w:p>
      <w:pPr>
        <w:pStyle w:val="8"/>
        <w:outlineLvl w:val="0"/>
        <w:rPr>
          <w:rStyle w:val="34"/>
          <w:rFonts w:hint="default" w:ascii="宋体" w:hAnsi="宋体" w:eastAsia="宋体" w:cs="宋体"/>
          <w:b/>
          <w:color w:val="auto"/>
          <w:lang w:val="en-US" w:eastAsia="zh-CN"/>
        </w:rPr>
      </w:pPr>
      <w:r>
        <w:rPr>
          <w:rFonts w:hint="eastAsia" w:ascii="宋体" w:hAnsi="宋体" w:cs="宋体"/>
          <w:b/>
          <w:bCs/>
          <w:sz w:val="24"/>
          <w:shd w:val="clear" w:color="auto" w:fill="FFFFFF"/>
          <w:lang w:val="en-US" w:eastAsia="zh-CN"/>
        </w:rPr>
        <w:t>1.</w:t>
      </w:r>
      <w:r>
        <w:rPr>
          <w:rStyle w:val="34"/>
          <w:rFonts w:hint="eastAsia" w:ascii="宋体" w:hAnsi="宋体" w:cs="宋体"/>
          <w:b/>
          <w:color w:val="auto"/>
          <w:lang w:val="en-US" w:eastAsia="zh-CN"/>
        </w:rPr>
        <w:t>项目背景</w:t>
      </w:r>
    </w:p>
    <w:p>
      <w:pPr>
        <w:pStyle w:val="8"/>
        <w:numPr>
          <w:ilvl w:val="0"/>
          <w:numId w:val="0"/>
        </w:numPr>
        <w:spacing w:line="360" w:lineRule="auto"/>
        <w:ind w:firstLine="420" w:firstLineChars="0"/>
        <w:outlineLvl w:val="0"/>
        <w:rPr>
          <w:rFonts w:hint="eastAsia" w:ascii="宋体" w:hAnsi="宋体" w:cs="宋体"/>
          <w:kern w:val="0"/>
          <w:sz w:val="24"/>
          <w:lang w:eastAsia="zh-Hans" w:bidi="ar"/>
        </w:rPr>
      </w:pPr>
      <w:r>
        <w:rPr>
          <w:rFonts w:hint="eastAsia" w:ascii="宋体" w:hAnsi="宋体" w:cs="宋体"/>
          <w:kern w:val="0"/>
          <w:sz w:val="24"/>
          <w:lang w:eastAsia="zh-Hans" w:bidi="ar"/>
        </w:rPr>
        <w:t>为进一步推进儿童发育性髋关节发育不良防控及治疗的健康科普工作，丰富健康科普资料传播形式，帮助儿童及其家长掌握科学的健康知识，培养健康观念，形成健康的行为和生活方式。</w:t>
      </w:r>
    </w:p>
    <w:p>
      <w:pPr>
        <w:pStyle w:val="8"/>
        <w:numPr>
          <w:ilvl w:val="0"/>
          <w:numId w:val="8"/>
        </w:numPr>
        <w:spacing w:before="156" w:beforeLines="50" w:after="156" w:afterLines="50"/>
        <w:outlineLvl w:val="0"/>
        <w:rPr>
          <w:rStyle w:val="34"/>
          <w:rFonts w:hint="eastAsia" w:ascii="宋体" w:hAnsi="宋体" w:cs="宋体"/>
          <w:b/>
          <w:color w:val="auto"/>
          <w:lang w:val="en-US" w:eastAsia="zh-CN"/>
        </w:rPr>
      </w:pPr>
      <w:r>
        <w:rPr>
          <w:rStyle w:val="34"/>
          <w:rFonts w:hint="eastAsia" w:ascii="宋体" w:hAnsi="宋体" w:cs="宋体"/>
          <w:b/>
          <w:color w:val="auto"/>
          <w:lang w:val="en-US" w:eastAsia="zh-CN"/>
        </w:rPr>
        <w:t>具体服务内容和要求</w:t>
      </w:r>
    </w:p>
    <w:p>
      <w:pPr>
        <w:spacing w:line="600" w:lineRule="exact"/>
        <w:rPr>
          <w:rStyle w:val="34"/>
          <w:rFonts w:hint="eastAsia" w:ascii="宋体" w:hAnsi="宋体" w:eastAsia="宋体" w:cs="宋体"/>
          <w:b/>
          <w:color w:val="auto"/>
          <w:kern w:val="2"/>
          <w:lang w:val="en-US" w:eastAsia="zh-CN" w:bidi="ar-SA"/>
        </w:rPr>
      </w:pPr>
      <w:r>
        <w:rPr>
          <w:rStyle w:val="34"/>
          <w:rFonts w:hint="eastAsia" w:ascii="宋体" w:hAnsi="宋体" w:eastAsia="宋体" w:cs="宋体"/>
          <w:b/>
          <w:color w:val="auto"/>
          <w:kern w:val="2"/>
          <w:lang w:val="en-US" w:eastAsia="zh-CN" w:bidi="ar-SA"/>
        </w:rPr>
        <w:t>2.1健康科普动画视频制作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2.1.1</w:t>
      </w:r>
      <w:r>
        <w:rPr>
          <w:rFonts w:hint="eastAsia" w:ascii="宋体" w:hAnsi="宋体" w:eastAsia="宋体" w:cs="宋体"/>
          <w:kern w:val="0"/>
          <w:sz w:val="24"/>
          <w:szCs w:val="24"/>
          <w:lang w:val="en-US" w:eastAsia="zh-Hans" w:bidi="ar"/>
        </w:rPr>
        <w:t>视频制作内容范围：</w:t>
      </w:r>
    </w:p>
    <w:p>
      <w:pPr>
        <w:spacing w:line="600" w:lineRule="exact"/>
        <w:ind w:firstLine="480" w:firstLineChars="20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健康科普，形成科普文本，制作5个动画视频，每个视频时长</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val="en-US" w:eastAsia="zh-Hans" w:bidi="ar"/>
        </w:rPr>
        <w:t>分钟左右；</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2.1.2</w:t>
      </w:r>
      <w:r>
        <w:rPr>
          <w:rFonts w:hint="eastAsia" w:ascii="宋体" w:hAnsi="宋体" w:eastAsia="宋体" w:cs="宋体"/>
          <w:kern w:val="0"/>
          <w:sz w:val="24"/>
          <w:szCs w:val="24"/>
          <w:lang w:val="en-US" w:eastAsia="zh-Hans" w:bidi="ar"/>
        </w:rPr>
        <w:t>视频制作形式及要求：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1）动画视频要求体现新媒体特色，动画节奏明快，场景画面精美，视听语言新潮有趣；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2）为确保动画视频对外宣传的整体一致性，要求对视频的片头和片尾进行整体统一包装；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3）画面流畅，不可出现明显的停顿、跳跃和马赛克，色彩与亮度协调；</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4）确保文字图片的准确运用，画音匹配；</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5）音频无异常起伏、无明显失真、无明显背景噪声和干扰;</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6）输出格式分辨率不低于1920*1080播放要求，码流25M以上，成片为MP4视频格式；</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7）视音频指标均需达到主流电视媒体播出标准，并</w:t>
      </w:r>
      <w:r>
        <w:rPr>
          <w:rFonts w:hint="eastAsia" w:ascii="宋体" w:hAnsi="宋体" w:eastAsia="宋体" w:cs="宋体"/>
          <w:kern w:val="0"/>
          <w:sz w:val="24"/>
          <w:szCs w:val="24"/>
          <w:lang w:val="en-US" w:eastAsia="zh-CN" w:bidi="ar"/>
        </w:rPr>
        <w:t>在学习强国、东方网权威媒体推广</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2.2</w:t>
      </w:r>
      <w:r>
        <w:rPr>
          <w:rFonts w:hint="eastAsia" w:ascii="宋体" w:hAnsi="宋体" w:eastAsia="宋体" w:cs="宋体"/>
          <w:b/>
          <w:bCs/>
          <w:kern w:val="0"/>
          <w:sz w:val="24"/>
          <w:szCs w:val="24"/>
          <w:lang w:val="en-US" w:eastAsia="zh-Hans" w:bidi="ar"/>
        </w:rPr>
        <w:t>健康科普图解设计制作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2.2.1</w:t>
      </w:r>
      <w:r>
        <w:rPr>
          <w:rFonts w:hint="eastAsia" w:ascii="宋体" w:hAnsi="宋体" w:eastAsia="宋体" w:cs="宋体"/>
          <w:kern w:val="0"/>
          <w:sz w:val="24"/>
          <w:szCs w:val="24"/>
          <w:lang w:val="en-US" w:eastAsia="zh-Hans" w:bidi="ar"/>
        </w:rPr>
        <w:t>图解制作内容范围：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健康科普，选取科普亮点，形成5篇健康科普图解。</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2.2.2</w:t>
      </w:r>
      <w:r>
        <w:rPr>
          <w:rFonts w:hint="eastAsia" w:ascii="宋体" w:hAnsi="宋体" w:eastAsia="宋体" w:cs="宋体"/>
          <w:kern w:val="0"/>
          <w:sz w:val="24"/>
          <w:szCs w:val="24"/>
          <w:lang w:val="en-US" w:eastAsia="zh-Hans" w:bidi="ar"/>
        </w:rPr>
        <w:t>图解制作形式及要求：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1）图解要求体现新媒体特色，画面风格简洁大气，手绘场景画面精美，画面语言新潮有趣；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2）为确保图解对外宣传的整体一致性，要求对每个图解进行整体统一包装；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3）图解要求符合微信公众平台、微博平台的推送要求，图片大小在5M以下，尺寸以800 x 600-1024 x 768左右像素为佳。</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2.3</w:t>
      </w:r>
      <w:r>
        <w:rPr>
          <w:rFonts w:hint="eastAsia" w:ascii="宋体" w:hAnsi="宋体" w:eastAsia="宋体" w:cs="宋体"/>
          <w:b/>
          <w:bCs/>
          <w:kern w:val="0"/>
          <w:sz w:val="24"/>
          <w:szCs w:val="24"/>
          <w:lang w:val="en-US" w:eastAsia="zh-Hans" w:bidi="ar"/>
        </w:rPr>
        <w:t>健康科普</w:t>
      </w:r>
      <w:r>
        <w:rPr>
          <w:rFonts w:hint="eastAsia" w:ascii="宋体" w:hAnsi="宋体" w:eastAsia="宋体" w:cs="宋体"/>
          <w:b/>
          <w:bCs/>
          <w:kern w:val="0"/>
          <w:sz w:val="24"/>
          <w:szCs w:val="24"/>
          <w:lang w:val="en-US" w:eastAsia="zh-CN" w:bidi="ar"/>
        </w:rPr>
        <w:t>人物形象</w:t>
      </w:r>
      <w:r>
        <w:rPr>
          <w:rFonts w:hint="eastAsia" w:ascii="宋体" w:hAnsi="宋体" w:eastAsia="宋体" w:cs="宋体"/>
          <w:b/>
          <w:bCs/>
          <w:kern w:val="0"/>
          <w:sz w:val="24"/>
          <w:szCs w:val="24"/>
          <w:lang w:val="en-US" w:eastAsia="zh-Hans" w:bidi="ar"/>
        </w:rPr>
        <w:t>设计</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2.3.1</w:t>
      </w:r>
      <w:r>
        <w:rPr>
          <w:rFonts w:hint="eastAsia" w:ascii="宋体" w:hAnsi="宋体" w:eastAsia="宋体" w:cs="宋体"/>
          <w:kern w:val="0"/>
          <w:sz w:val="24"/>
          <w:szCs w:val="24"/>
          <w:lang w:val="en-US" w:eastAsia="zh-CN" w:bidi="ar"/>
        </w:rPr>
        <w:t>设计</w:t>
      </w:r>
      <w:r>
        <w:rPr>
          <w:rFonts w:hint="eastAsia" w:ascii="宋体" w:hAnsi="宋体" w:eastAsia="宋体" w:cs="宋体"/>
          <w:kern w:val="0"/>
          <w:sz w:val="24"/>
          <w:szCs w:val="24"/>
          <w:lang w:val="en-US" w:eastAsia="zh-Hans" w:bidi="ar"/>
        </w:rPr>
        <w:t>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w:t>
      </w:r>
      <w:r>
        <w:rPr>
          <w:rFonts w:hint="eastAsia" w:ascii="宋体" w:hAnsi="宋体" w:eastAsia="宋体" w:cs="宋体"/>
          <w:kern w:val="0"/>
          <w:sz w:val="24"/>
          <w:szCs w:val="24"/>
          <w:lang w:val="en-US" w:eastAsia="zh-CN" w:bidi="ar"/>
        </w:rPr>
        <w:t>设计相关的科普形象人物</w:t>
      </w:r>
      <w:r>
        <w:rPr>
          <w:rFonts w:hint="eastAsia" w:ascii="宋体" w:hAnsi="宋体" w:eastAsia="宋体" w:cs="宋体"/>
          <w:kern w:val="0"/>
          <w:sz w:val="24"/>
          <w:szCs w:val="24"/>
          <w:lang w:val="en-US" w:eastAsia="zh-Hans" w:bidi="ar"/>
        </w:rPr>
        <w:t>，形成</w:t>
      </w:r>
      <w:r>
        <w:rPr>
          <w:rFonts w:hint="eastAsia" w:ascii="宋体" w:hAnsi="宋体" w:eastAsia="宋体" w:cs="宋体"/>
          <w:kern w:val="0"/>
          <w:sz w:val="24"/>
          <w:szCs w:val="24"/>
          <w:lang w:val="en-US" w:eastAsia="zh-CN" w:bidi="ar"/>
        </w:rPr>
        <w:t>5个人物的设计</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2.3.2</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要求体现新媒体特色，画面风格简洁大气，手绘画面精美，</w:t>
      </w:r>
      <w:r>
        <w:rPr>
          <w:rFonts w:hint="eastAsia" w:ascii="宋体" w:hAnsi="宋体" w:eastAsia="宋体" w:cs="宋体"/>
          <w:kern w:val="0"/>
          <w:sz w:val="24"/>
          <w:szCs w:val="24"/>
          <w:lang w:val="en-US" w:eastAsia="zh-CN" w:bidi="ar"/>
        </w:rPr>
        <w:t>需原创</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Hans" w:bidi="ar"/>
        </w:rPr>
        <w:t>）图片大小在5M以下，尺寸以800 x 600-1024 x 768左右像素为佳。</w:t>
      </w:r>
    </w:p>
    <w:p>
      <w:pPr>
        <w:spacing w:line="600" w:lineRule="exact"/>
        <w:rPr>
          <w:rFonts w:hint="eastAsia" w:ascii="宋体" w:hAnsi="宋体" w:eastAsia="宋体" w:cs="宋体"/>
          <w:kern w:val="0"/>
          <w:sz w:val="24"/>
          <w:szCs w:val="24"/>
          <w:lang w:val="en-US" w:eastAsia="zh-Hans" w:bidi="ar"/>
        </w:rPr>
      </w:pPr>
    </w:p>
    <w:p>
      <w:pPr>
        <w:rPr>
          <w:rFonts w:ascii="华文仿宋" w:hAnsi="华文仿宋" w:cs="华文仿宋"/>
        </w:rPr>
      </w:pPr>
      <w:r>
        <w:rPr>
          <w:rFonts w:hint="eastAsia" w:ascii="华文仿宋" w:hAnsi="华文仿宋" w:cs="华文仿宋"/>
        </w:rPr>
        <w:br w:type="page"/>
      </w:r>
    </w:p>
    <w:p>
      <w:pPr>
        <w:pStyle w:val="27"/>
        <w:numPr>
          <w:ilvl w:val="0"/>
          <w:numId w:val="9"/>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10"/>
        </w:numPr>
        <w:spacing w:line="360" w:lineRule="auto"/>
        <w:rPr>
          <w:rFonts w:ascii="宋体" w:hAnsi="宋体"/>
          <w:sz w:val="28"/>
          <w:szCs w:val="28"/>
        </w:rPr>
      </w:pPr>
      <w:r>
        <w:rPr>
          <w:rFonts w:hint="eastAsia" w:ascii="宋体" w:hAnsi="宋体"/>
          <w:sz w:val="28"/>
          <w:szCs w:val="28"/>
        </w:rPr>
        <w:t>资格审查响应表</w:t>
      </w:r>
    </w:p>
    <w:p>
      <w:pPr>
        <w:numPr>
          <w:ilvl w:val="1"/>
          <w:numId w:val="10"/>
        </w:numPr>
        <w:spacing w:line="360" w:lineRule="auto"/>
        <w:rPr>
          <w:rFonts w:ascii="宋体" w:hAnsi="宋体"/>
          <w:sz w:val="28"/>
          <w:szCs w:val="28"/>
        </w:rPr>
      </w:pPr>
      <w:r>
        <w:rPr>
          <w:rFonts w:hint="eastAsia" w:ascii="宋体" w:hAnsi="宋体"/>
          <w:sz w:val="28"/>
          <w:szCs w:val="28"/>
        </w:rPr>
        <w:t>符合性审查响应表</w:t>
      </w:r>
    </w:p>
    <w:p>
      <w:pPr>
        <w:numPr>
          <w:ilvl w:val="1"/>
          <w:numId w:val="10"/>
        </w:numPr>
        <w:spacing w:line="360" w:lineRule="auto"/>
        <w:rPr>
          <w:rFonts w:ascii="宋体" w:hAnsi="宋体"/>
          <w:sz w:val="28"/>
          <w:szCs w:val="28"/>
        </w:rPr>
      </w:pPr>
      <w:r>
        <w:rPr>
          <w:rFonts w:hint="eastAsia" w:ascii="宋体" w:hAnsi="宋体"/>
          <w:sz w:val="28"/>
          <w:szCs w:val="28"/>
        </w:rPr>
        <w:t>资格证明文件</w:t>
      </w:r>
    </w:p>
    <w:p>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10"/>
        </w:numPr>
        <w:spacing w:line="360" w:lineRule="auto"/>
        <w:rPr>
          <w:rFonts w:ascii="宋体" w:hAnsi="宋体"/>
          <w:sz w:val="28"/>
          <w:szCs w:val="28"/>
        </w:rPr>
      </w:pPr>
      <w:r>
        <w:rPr>
          <w:rFonts w:hint="eastAsia" w:ascii="宋体" w:hAnsi="宋体"/>
          <w:sz w:val="28"/>
          <w:szCs w:val="28"/>
        </w:rPr>
        <w:t>服务方案</w:t>
      </w:r>
    </w:p>
    <w:p>
      <w:pPr>
        <w:numPr>
          <w:ilvl w:val="1"/>
          <w:numId w:val="10"/>
        </w:numPr>
        <w:spacing w:line="360" w:lineRule="auto"/>
        <w:rPr>
          <w:rFonts w:ascii="宋体" w:hAnsi="宋体"/>
          <w:sz w:val="28"/>
          <w:szCs w:val="28"/>
        </w:rPr>
      </w:pPr>
      <w:r>
        <w:rPr>
          <w:rFonts w:hint="eastAsia" w:ascii="宋体" w:hAnsi="宋体"/>
          <w:sz w:val="28"/>
          <w:szCs w:val="28"/>
        </w:rPr>
        <w:t>售后服务承诺书</w:t>
      </w:r>
    </w:p>
    <w:p>
      <w:pPr>
        <w:numPr>
          <w:ilvl w:val="1"/>
          <w:numId w:val="10"/>
        </w:numPr>
        <w:spacing w:line="360" w:lineRule="auto"/>
        <w:rPr>
          <w:rFonts w:ascii="宋体" w:hAnsi="宋体"/>
          <w:sz w:val="28"/>
          <w:szCs w:val="28"/>
        </w:rPr>
      </w:pPr>
      <w:r>
        <w:rPr>
          <w:rFonts w:hint="eastAsia" w:ascii="宋体" w:hAnsi="宋体"/>
          <w:sz w:val="28"/>
          <w:szCs w:val="28"/>
        </w:rPr>
        <w:t>用户名单</w:t>
      </w:r>
    </w:p>
    <w:p>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pPr>
        <w:pStyle w:val="27"/>
        <w:jc w:val="both"/>
        <w:rPr>
          <w:rFonts w:ascii="华文仿宋" w:hAnsi="华文仿宋" w:cs="华文仿宋"/>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8"/>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9"/>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项目内容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建设周期</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10"/>
        <w:ind w:left="0" w:leftChars="0" w:firstLine="0" w:firstLineChars="0"/>
        <w:rPr>
          <w:rFonts w:ascii="宋体"/>
          <w:sz w:val="24"/>
        </w:rPr>
      </w:pPr>
    </w:p>
    <w:p>
      <w:pPr>
        <w:pStyle w:val="10"/>
        <w:ind w:left="0" w:leftChars="0"/>
        <w:rPr>
          <w:rFonts w:ascii="宋体"/>
          <w:sz w:val="24"/>
        </w:rPr>
      </w:pPr>
    </w:p>
    <w:p>
      <w:pPr>
        <w:pStyle w:val="10"/>
        <w:ind w:left="0" w:leftChars="0"/>
      </w:pPr>
    </w:p>
    <w:p>
      <w:pPr>
        <w:spacing w:line="360" w:lineRule="auto"/>
        <w:rPr>
          <w:rFonts w:ascii="宋体"/>
          <w:sz w:val="24"/>
        </w:rPr>
      </w:pPr>
      <w:r>
        <w:rPr>
          <w:rFonts w:hint="eastAsia" w:ascii="宋体"/>
          <w:sz w:val="24"/>
        </w:rPr>
        <w:t>说明：以上报价有缺漏的其响应将被否决。</w:t>
      </w:r>
    </w:p>
    <w:p>
      <w:pPr>
        <w:pStyle w:val="17"/>
        <w:ind w:firstLine="0" w:firstLineChars="0"/>
        <w:rPr>
          <w:rFonts w:ascii="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cs="宋体"/>
          <w:sz w:val="24"/>
        </w:rPr>
      </w:pPr>
    </w:p>
    <w:p>
      <w:pPr>
        <w:pStyle w:val="17"/>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pPr>
        <w:pStyle w:val="8"/>
      </w:pPr>
    </w:p>
    <w:tbl>
      <w:tblPr>
        <w:tblStyle w:val="19"/>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4"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4"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4"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4"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1"/>
        </w:numPr>
        <w:jc w:val="left"/>
        <w:rPr>
          <w:rFonts w:ascii="宋体" w:hAnsi="宋体"/>
          <w:b/>
          <w:color w:val="000000"/>
          <w:sz w:val="24"/>
        </w:rPr>
      </w:pPr>
      <w:r>
        <w:rPr>
          <w:rFonts w:hint="eastAsia" w:ascii="宋体" w:hAnsi="宋体"/>
          <w:b/>
          <w:color w:val="000000"/>
          <w:sz w:val="24"/>
        </w:rPr>
        <w:t>符合性审查响应表</w:t>
      </w:r>
    </w:p>
    <w:p>
      <w:pPr>
        <w:pStyle w:val="8"/>
      </w:pPr>
    </w:p>
    <w:tbl>
      <w:tblPr>
        <w:tblStyle w:val="19"/>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lang w:val="en-US" w:eastAsia="zh-CN"/>
              </w:rPr>
              <w:t>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sz w:val="24"/>
        </w:rPr>
      </w:pPr>
      <w:r>
        <w:rPr>
          <w:rFonts w:ascii="宋体" w:hAnsi="宋体"/>
          <w:sz w:val="24"/>
        </w:rPr>
        <w:br w:type="page"/>
      </w:r>
    </w:p>
    <w:p>
      <w:pPr>
        <w:numPr>
          <w:ilvl w:val="0"/>
          <w:numId w:val="11"/>
        </w:numPr>
        <w:jc w:val="left"/>
        <w:rPr>
          <w:rFonts w:ascii="宋体" w:hAnsi="宋体"/>
          <w:b/>
          <w:color w:val="000000"/>
          <w:sz w:val="24"/>
        </w:rPr>
      </w:pPr>
      <w:r>
        <w:rPr>
          <w:rFonts w:hint="eastAsia" w:ascii="宋体" w:hAnsi="宋体"/>
          <w:b/>
          <w:color w:val="000000"/>
          <w:sz w:val="24"/>
        </w:rPr>
        <w:t>资格证明文件</w:t>
      </w:r>
    </w:p>
    <w:p>
      <w:pPr>
        <w:pStyle w:val="8"/>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8"/>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8"/>
      </w:pPr>
    </w:p>
    <w:p>
      <w:pPr>
        <w:spacing w:line="360" w:lineRule="auto"/>
        <w:rPr>
          <w:rFonts w:ascii="宋体" w:hAnsi="宋体"/>
          <w:sz w:val="24"/>
        </w:rPr>
      </w:pPr>
    </w:p>
    <w:p>
      <w:pPr>
        <w:pStyle w:val="8"/>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30"/>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30"/>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0"/>
        <w:autoSpaceDE w:val="0"/>
        <w:autoSpaceDN w:val="0"/>
        <w:spacing w:before="120" w:after="120"/>
        <w:jc w:val="left"/>
        <w:rPr>
          <w:rFonts w:ascii="宋体" w:hAnsi="宋体" w:eastAsia="宋体" w:cs="宋体"/>
        </w:rPr>
      </w:pP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pStyle w:val="2"/>
        <w:ind w:left="0" w:leftChars="0" w:firstLine="0" w:firstLineChars="0"/>
      </w:pPr>
    </w:p>
    <w:p>
      <w:pPr>
        <w:rPr>
          <w:rFonts w:hint="eastAsia"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7"/>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8"/>
      </w:pPr>
    </w:p>
    <w:p>
      <w:pPr>
        <w:rPr>
          <w:rFonts w:ascii="宋体" w:hAnsi="宋体" w:cs="宋体"/>
        </w:rPr>
      </w:pPr>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cs="宋体"/>
          <w:sz w:val="24"/>
          <w:lang w:val="en-US" w:eastAsia="zh-CN"/>
        </w:rPr>
        <w:t>或盖章</w:t>
      </w:r>
      <w:r>
        <w:rPr>
          <w:rFonts w:hint="eastAsia" w:ascii="宋体" w:hAnsi="宋体"/>
          <w:sz w:val="24"/>
        </w:rPr>
        <w:t>：</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8"/>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9"/>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8AC53"/>
    <w:multiLevelType w:val="singleLevel"/>
    <w:tmpl w:val="C898AC53"/>
    <w:lvl w:ilvl="0" w:tentative="0">
      <w:start w:val="2"/>
      <w:numFmt w:val="decimal"/>
      <w:lvlText w:val="%1."/>
      <w:lvlJc w:val="left"/>
      <w:pPr>
        <w:tabs>
          <w:tab w:val="left" w:pos="312"/>
        </w:tabs>
      </w:p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90627C"/>
    <w:multiLevelType w:val="singleLevel"/>
    <w:tmpl w:val="3190627C"/>
    <w:lvl w:ilvl="0" w:tentative="0">
      <w:start w:val="1"/>
      <w:numFmt w:val="decimal"/>
      <w:lvlText w:val="(%1)"/>
      <w:lvlJc w:val="left"/>
      <w:pPr>
        <w:ind w:left="425" w:hanging="425"/>
      </w:pPr>
      <w:rPr>
        <w:rFonts w:hint="default"/>
      </w:rPr>
    </w:lvl>
  </w:abstractNum>
  <w:abstractNum w:abstractNumId="11">
    <w:nsid w:val="34396FD0"/>
    <w:multiLevelType w:val="singleLevel"/>
    <w:tmpl w:val="34396FD0"/>
    <w:lvl w:ilvl="0" w:tentative="0">
      <w:start w:val="1"/>
      <w:numFmt w:val="decimal"/>
      <w:lvlText w:val="(%1)"/>
      <w:lvlJc w:val="left"/>
      <w:pPr>
        <w:ind w:left="425" w:hanging="425"/>
      </w:pPr>
      <w:rPr>
        <w:rFonts w:hint="default"/>
      </w:r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8"/>
  </w:num>
  <w:num w:numId="6">
    <w:abstractNumId w:val="10"/>
  </w:num>
  <w:num w:numId="7">
    <w:abstractNumId w:val="2"/>
  </w:num>
  <w:num w:numId="8">
    <w:abstractNumId w:val="0"/>
  </w:num>
  <w:num w:numId="9">
    <w:abstractNumId w:val="12"/>
  </w:num>
  <w:num w:numId="10">
    <w:abstractNumId w:val="9"/>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673D3"/>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2C36880"/>
    <w:rsid w:val="0357066F"/>
    <w:rsid w:val="056C2D54"/>
    <w:rsid w:val="05BE3ADF"/>
    <w:rsid w:val="06A71963"/>
    <w:rsid w:val="06F07A04"/>
    <w:rsid w:val="076435C3"/>
    <w:rsid w:val="07CC3CE5"/>
    <w:rsid w:val="07FC03D1"/>
    <w:rsid w:val="07FF5C5B"/>
    <w:rsid w:val="085A7398"/>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7156E"/>
    <w:rsid w:val="12647C70"/>
    <w:rsid w:val="149E3943"/>
    <w:rsid w:val="153B5BB0"/>
    <w:rsid w:val="15931E04"/>
    <w:rsid w:val="167D3F07"/>
    <w:rsid w:val="176364BB"/>
    <w:rsid w:val="17807FD2"/>
    <w:rsid w:val="17DB3911"/>
    <w:rsid w:val="18995C87"/>
    <w:rsid w:val="19AF0388"/>
    <w:rsid w:val="1AB13813"/>
    <w:rsid w:val="1AE86D22"/>
    <w:rsid w:val="1B2858DB"/>
    <w:rsid w:val="1B812479"/>
    <w:rsid w:val="1B994D2B"/>
    <w:rsid w:val="1CA73DFC"/>
    <w:rsid w:val="1CEA7032"/>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3CE5498"/>
    <w:rsid w:val="558450FF"/>
    <w:rsid w:val="576A6288"/>
    <w:rsid w:val="57C22C9A"/>
    <w:rsid w:val="57DFA24C"/>
    <w:rsid w:val="588F6778"/>
    <w:rsid w:val="59865AA9"/>
    <w:rsid w:val="5A226281"/>
    <w:rsid w:val="5A53765C"/>
    <w:rsid w:val="5B8D0F7C"/>
    <w:rsid w:val="5BA179EA"/>
    <w:rsid w:val="5C1E451F"/>
    <w:rsid w:val="5C8F0619"/>
    <w:rsid w:val="5CC67532"/>
    <w:rsid w:val="5D7307B3"/>
    <w:rsid w:val="5DA899B4"/>
    <w:rsid w:val="5DCD6B5C"/>
    <w:rsid w:val="5E0073C6"/>
    <w:rsid w:val="5E0F7E5F"/>
    <w:rsid w:val="5E2A68F7"/>
    <w:rsid w:val="5EE6064C"/>
    <w:rsid w:val="5F366169"/>
    <w:rsid w:val="5F921471"/>
    <w:rsid w:val="5F93049A"/>
    <w:rsid w:val="5FAC5FBA"/>
    <w:rsid w:val="60172137"/>
    <w:rsid w:val="60E95450"/>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8B45ADC"/>
    <w:rsid w:val="7909514F"/>
    <w:rsid w:val="793D76D4"/>
    <w:rsid w:val="797A18E5"/>
    <w:rsid w:val="79A9110D"/>
    <w:rsid w:val="79BE871F"/>
    <w:rsid w:val="79EA1EFB"/>
    <w:rsid w:val="7A34105D"/>
    <w:rsid w:val="7A3E764E"/>
    <w:rsid w:val="7A9146D3"/>
    <w:rsid w:val="7B904B1F"/>
    <w:rsid w:val="7BEE322B"/>
    <w:rsid w:val="7CD96D8E"/>
    <w:rsid w:val="7D231939"/>
    <w:rsid w:val="7D635FF2"/>
    <w:rsid w:val="7E1A0A9A"/>
    <w:rsid w:val="7F770D88"/>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rFonts w:ascii="Calibri" w:hAnsi="Calibri"/>
      <w:lang w:val="zh-CN"/>
    </w:rPr>
  </w:style>
  <w:style w:type="paragraph" w:styleId="7">
    <w:name w:val="annotation text"/>
    <w:basedOn w:val="1"/>
    <w:link w:val="35"/>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Balloon Text"/>
    <w:basedOn w:val="1"/>
    <w:link w:val="3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jc w:val="center"/>
    </w:pPr>
    <w:rPr>
      <w:rFonts w:ascii="楷体_GB2312" w:eastAsia="楷体_GB2312"/>
      <w:b/>
      <w:sz w:val="72"/>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6"/>
    <w:qFormat/>
    <w:uiPriority w:val="0"/>
    <w:rPr>
      <w:b/>
      <w:bCs/>
    </w:rPr>
  </w:style>
  <w:style w:type="paragraph" w:styleId="17">
    <w:name w:val="Body Text First Indent"/>
    <w:basedOn w:val="8"/>
    <w:unhideWhenUsed/>
    <w:qFormat/>
    <w:uiPriority w:val="99"/>
    <w:pPr>
      <w:ind w:firstLine="420" w:firstLineChars="100"/>
    </w:pPr>
  </w:style>
  <w:style w:type="paragraph" w:styleId="18">
    <w:name w:val="Body Text First Indent 2"/>
    <w:basedOn w:val="9"/>
    <w:unhideWhenUsed/>
    <w:qFormat/>
    <w:uiPriority w:val="99"/>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FollowedHyperlink"/>
    <w:basedOn w:val="21"/>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ITB-0"/>
    <w:basedOn w:val="1"/>
    <w:qFormat/>
    <w:uiPriority w:val="0"/>
    <w:pPr>
      <w:adjustRightInd w:val="0"/>
      <w:jc w:val="center"/>
    </w:pPr>
    <w:rPr>
      <w:b/>
      <w:sz w:val="32"/>
      <w:szCs w:val="20"/>
    </w:rPr>
  </w:style>
  <w:style w:type="paragraph" w:customStyle="1" w:styleId="27">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8">
    <w:name w:val="ifb-1"/>
    <w:basedOn w:val="1"/>
    <w:qFormat/>
    <w:uiPriority w:val="0"/>
    <w:pPr>
      <w:ind w:left="420" w:hanging="420"/>
    </w:pPr>
    <w:rPr>
      <w:rFonts w:ascii="楷体_GB2312" w:eastAsia="楷体_GB2312"/>
      <w:szCs w:val="20"/>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att"/>
    <w:basedOn w:val="1"/>
    <w:qFormat/>
    <w:uiPriority w:val="0"/>
    <w:pPr>
      <w:spacing w:line="360" w:lineRule="auto"/>
    </w:pPr>
    <w:rPr>
      <w:rFonts w:eastAsia="楷体_GB2312"/>
      <w:sz w:val="24"/>
      <w:szCs w:val="20"/>
    </w:rPr>
  </w:style>
  <w:style w:type="character" w:customStyle="1" w:styleId="31">
    <w:name w:val="批注框文本 字符"/>
    <w:basedOn w:val="21"/>
    <w:link w:val="11"/>
    <w:qFormat/>
    <w:uiPriority w:val="0"/>
    <w:rPr>
      <w:kern w:val="2"/>
      <w:sz w:val="18"/>
      <w:szCs w:val="18"/>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fontstyle01"/>
    <w:basedOn w:val="21"/>
    <w:qFormat/>
    <w:uiPriority w:val="0"/>
    <w:rPr>
      <w:rFonts w:hint="default" w:ascii="FZFSK--GBK1-0" w:hAnsi="FZFSK--GBK1-0"/>
      <w:color w:val="333333"/>
      <w:sz w:val="24"/>
      <w:szCs w:val="24"/>
    </w:rPr>
  </w:style>
  <w:style w:type="character" w:customStyle="1" w:styleId="35">
    <w:name w:val="批注文字 字符"/>
    <w:basedOn w:val="21"/>
    <w:link w:val="7"/>
    <w:qFormat/>
    <w:uiPriority w:val="0"/>
    <w:rPr>
      <w:kern w:val="2"/>
      <w:sz w:val="21"/>
      <w:szCs w:val="24"/>
    </w:rPr>
  </w:style>
  <w:style w:type="character" w:customStyle="1" w:styleId="36">
    <w:name w:val="批注主题 字符"/>
    <w:basedOn w:val="35"/>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0</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2023-10-30T05:32:01Z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