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P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00C72534">
        <w:rPr>
          <w:rFonts w:asciiTheme="minorEastAsia" w:hAnsiTheme="minorEastAsia" w:hint="eastAsia"/>
          <w:sz w:val="24"/>
          <w:szCs w:val="24"/>
        </w:rPr>
        <w:t>“</w:t>
      </w:r>
      <w:r w:rsidR="00A9464F" w:rsidRPr="00A9464F">
        <w:rPr>
          <w:rFonts w:ascii="inherit" w:eastAsia="微软雅黑" w:hAnsi="inherit" w:cs="宋体" w:hint="eastAsia"/>
          <w:color w:val="333333"/>
          <w:kern w:val="36"/>
          <w:sz w:val="34"/>
          <w:szCs w:val="34"/>
        </w:rPr>
        <w:t>免疫组化试剂</w:t>
      </w:r>
      <w:r w:rsidR="00A9464F" w:rsidRPr="00A9464F">
        <w:rPr>
          <w:rFonts w:ascii="inherit" w:eastAsia="微软雅黑" w:hAnsi="inherit" w:cs="宋体" w:hint="eastAsia"/>
          <w:color w:val="333333"/>
          <w:kern w:val="36"/>
          <w:sz w:val="34"/>
          <w:szCs w:val="34"/>
        </w:rPr>
        <w:t>24</w:t>
      </w:r>
      <w:r w:rsidR="00A9464F" w:rsidRPr="00A9464F">
        <w:rPr>
          <w:rFonts w:ascii="inherit" w:eastAsia="微软雅黑" w:hAnsi="inherit" w:cs="宋体" w:hint="eastAsia"/>
          <w:color w:val="333333"/>
          <w:kern w:val="36"/>
          <w:sz w:val="34"/>
          <w:szCs w:val="34"/>
        </w:rPr>
        <w:t>项；拉莫三嗪、托</w:t>
      </w:r>
      <w:proofErr w:type="gramStart"/>
      <w:r w:rsidR="00A9464F" w:rsidRPr="00A9464F">
        <w:rPr>
          <w:rFonts w:ascii="inherit" w:eastAsia="微软雅黑" w:hAnsi="inherit" w:cs="宋体" w:hint="eastAsia"/>
          <w:color w:val="333333"/>
          <w:kern w:val="36"/>
          <w:sz w:val="34"/>
          <w:szCs w:val="34"/>
        </w:rPr>
        <w:t>吡</w:t>
      </w:r>
      <w:proofErr w:type="gramEnd"/>
      <w:r w:rsidR="00A9464F" w:rsidRPr="00A9464F">
        <w:rPr>
          <w:rFonts w:ascii="inherit" w:eastAsia="微软雅黑" w:hAnsi="inherit" w:cs="宋体" w:hint="eastAsia"/>
          <w:color w:val="333333"/>
          <w:kern w:val="36"/>
          <w:sz w:val="34"/>
          <w:szCs w:val="34"/>
        </w:rPr>
        <w:t>酯、</w:t>
      </w:r>
      <w:r w:rsidR="00A9464F" w:rsidRPr="00A9464F">
        <w:rPr>
          <w:rFonts w:ascii="inherit" w:eastAsia="微软雅黑" w:hAnsi="inherit" w:cs="宋体" w:hint="eastAsia"/>
          <w:color w:val="333333"/>
          <w:kern w:val="36"/>
          <w:sz w:val="34"/>
          <w:szCs w:val="34"/>
        </w:rPr>
        <w:t>10-</w:t>
      </w:r>
      <w:r w:rsidR="00A9464F" w:rsidRPr="00A9464F">
        <w:rPr>
          <w:rFonts w:ascii="inherit" w:eastAsia="微软雅黑" w:hAnsi="inherit" w:cs="宋体" w:hint="eastAsia"/>
          <w:color w:val="333333"/>
          <w:kern w:val="36"/>
          <w:sz w:val="34"/>
          <w:szCs w:val="34"/>
        </w:rPr>
        <w:t>羟基卡马西平和左乙拉西坦药物浓度检测试剂</w:t>
      </w:r>
      <w:r w:rsidR="00A9464F" w:rsidRPr="00A9464F">
        <w:rPr>
          <w:rFonts w:ascii="inherit" w:eastAsia="微软雅黑" w:hAnsi="inherit" w:cs="宋体" w:hint="eastAsia"/>
          <w:color w:val="333333"/>
          <w:kern w:val="36"/>
          <w:sz w:val="34"/>
          <w:szCs w:val="34"/>
        </w:rPr>
        <w:t>9</w:t>
      </w:r>
      <w:r w:rsidR="00A9464F" w:rsidRPr="00A9464F">
        <w:rPr>
          <w:rFonts w:ascii="inherit" w:eastAsia="微软雅黑" w:hAnsi="inherit" w:cs="宋体" w:hint="eastAsia"/>
          <w:color w:val="333333"/>
          <w:kern w:val="36"/>
          <w:sz w:val="34"/>
          <w:szCs w:val="34"/>
        </w:rPr>
        <w:t>项；溶酶体贮积症（</w:t>
      </w:r>
      <w:r w:rsidR="00A9464F" w:rsidRPr="00A9464F">
        <w:rPr>
          <w:rFonts w:ascii="inherit" w:eastAsia="微软雅黑" w:hAnsi="inherit" w:cs="宋体" w:hint="eastAsia"/>
          <w:color w:val="333333"/>
          <w:kern w:val="36"/>
          <w:sz w:val="34"/>
          <w:szCs w:val="34"/>
        </w:rPr>
        <w:t>LSD</w:t>
      </w:r>
      <w:r w:rsidR="00A9464F" w:rsidRPr="00A9464F">
        <w:rPr>
          <w:rFonts w:ascii="inherit" w:eastAsia="微软雅黑" w:hAnsi="inherit" w:cs="宋体" w:hint="eastAsia"/>
          <w:color w:val="333333"/>
          <w:kern w:val="36"/>
          <w:sz w:val="34"/>
          <w:szCs w:val="34"/>
        </w:rPr>
        <w:t>）筛查检测试剂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r w:rsidR="00141445">
        <w:rPr>
          <w:rFonts w:ascii="inherit" w:eastAsia="微软雅黑" w:hAnsi="inherit" w:cs="宋体" w:hint="eastAsia"/>
          <w:color w:val="333333"/>
          <w:kern w:val="36"/>
          <w:sz w:val="34"/>
          <w:szCs w:val="34"/>
        </w:rPr>
        <w:t>(</w:t>
      </w:r>
      <w:r w:rsidR="00141445">
        <w:rPr>
          <w:rFonts w:ascii="inherit" w:eastAsia="微软雅黑" w:hAnsi="inherit" w:cs="宋体" w:hint="eastAsia"/>
          <w:color w:val="333333"/>
          <w:kern w:val="36"/>
          <w:sz w:val="34"/>
          <w:szCs w:val="34"/>
        </w:rPr>
        <w:t>第二次</w:t>
      </w:r>
      <w:r w:rsidR="00141445">
        <w:rPr>
          <w:rFonts w:ascii="inherit" w:eastAsia="微软雅黑" w:hAnsi="inherit" w:cs="宋体" w:hint="eastAsia"/>
          <w:color w:val="333333"/>
          <w:kern w:val="36"/>
          <w:sz w:val="34"/>
          <w:szCs w:val="34"/>
        </w:rPr>
        <w:t>)</w:t>
      </w:r>
    </w:p>
    <w:p w:rsidR="00C26ECE" w:rsidRPr="008F6C9C" w:rsidRDefault="00974966" w:rsidP="00974966">
      <w:pPr>
        <w:widowControl/>
        <w:spacing w:before="168" w:after="168"/>
        <w:ind w:firstLineChars="200" w:firstLine="480"/>
        <w:jc w:val="left"/>
        <w:rPr>
          <w:rFonts w:ascii="宋体" w:eastAsia="宋体" w:hAnsi="宋体" w:cs="宋体"/>
          <w:color w:val="000000"/>
          <w:kern w:val="0"/>
          <w:sz w:val="24"/>
          <w:szCs w:val="24"/>
        </w:rPr>
      </w:pPr>
      <w:r w:rsidRPr="00974966">
        <w:rPr>
          <w:rFonts w:ascii="宋体" w:eastAsia="宋体" w:hAnsi="宋体" w:cs="宋体"/>
          <w:color w:val="000000"/>
          <w:kern w:val="0"/>
          <w:sz w:val="24"/>
          <w:szCs w:val="24"/>
        </w:rPr>
        <w:t>上海市儿童医院“</w:t>
      </w:r>
      <w:r w:rsidR="00A9464F" w:rsidRPr="00A9464F">
        <w:rPr>
          <w:rFonts w:ascii="宋体" w:eastAsia="宋体" w:hAnsi="宋体" w:cs="宋体" w:hint="eastAsia"/>
          <w:color w:val="000000"/>
          <w:kern w:val="0"/>
          <w:sz w:val="24"/>
          <w:szCs w:val="24"/>
        </w:rPr>
        <w:t>免疫组化试剂24项；拉莫三嗪、托</w:t>
      </w:r>
      <w:proofErr w:type="gramStart"/>
      <w:r w:rsidR="00A9464F" w:rsidRPr="00A9464F">
        <w:rPr>
          <w:rFonts w:ascii="宋体" w:eastAsia="宋体" w:hAnsi="宋体" w:cs="宋体" w:hint="eastAsia"/>
          <w:color w:val="000000"/>
          <w:kern w:val="0"/>
          <w:sz w:val="24"/>
          <w:szCs w:val="24"/>
        </w:rPr>
        <w:t>吡</w:t>
      </w:r>
      <w:proofErr w:type="gramEnd"/>
      <w:r w:rsidR="00A9464F" w:rsidRPr="00A9464F">
        <w:rPr>
          <w:rFonts w:ascii="宋体" w:eastAsia="宋体" w:hAnsi="宋体" w:cs="宋体" w:hint="eastAsia"/>
          <w:color w:val="000000"/>
          <w:kern w:val="0"/>
          <w:sz w:val="24"/>
          <w:szCs w:val="24"/>
        </w:rPr>
        <w:t>酯、10-羟基卡马西平和左乙拉西坦药物浓度检测试剂9项；溶酶体贮积症（LSD）筛查检测试剂</w:t>
      </w:r>
      <w:r w:rsidR="005F3D11">
        <w:rPr>
          <w:rFonts w:ascii="宋体" w:eastAsia="宋体" w:hAnsi="宋体" w:cs="宋体" w:hint="eastAsia"/>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0024341F">
        <w:rPr>
          <w:rFonts w:ascii="宋体" w:eastAsia="宋体" w:hAnsi="宋体" w:cs="宋体" w:hint="eastAsia"/>
          <w:color w:val="000000"/>
          <w:kern w:val="0"/>
          <w:sz w:val="24"/>
          <w:szCs w:val="24"/>
        </w:rPr>
        <w:t>适用情况：用于临床、检验、病理</w:t>
      </w:r>
      <w:r w:rsidR="00C26ECE" w:rsidRPr="008F6C9C">
        <w:rPr>
          <w:rFonts w:ascii="宋体" w:eastAsia="宋体" w:hAnsi="宋体" w:cs="宋体" w:hint="eastAsia"/>
          <w:color w:val="000000"/>
          <w:kern w:val="0"/>
          <w:sz w:val="24"/>
          <w:szCs w:val="24"/>
        </w:rPr>
        <w:t>等医用试剂。</w:t>
      </w:r>
    </w:p>
    <w:p w:rsidR="0024341F" w:rsidRDefault="00B66C48" w:rsidP="0024341F">
      <w:pPr>
        <w:widowControl/>
        <w:wordWrap w:val="0"/>
        <w:spacing w:line="193" w:lineRule="atLeast"/>
        <w:rPr>
          <w:rFonts w:ascii="inherit" w:eastAsia="微软雅黑" w:hAnsi="inherit" w:cs="宋体" w:hint="eastAsia"/>
          <w:color w:val="333333"/>
          <w:kern w:val="36"/>
          <w:sz w:val="34"/>
          <w:szCs w:val="34"/>
        </w:rPr>
      </w:pPr>
      <w:r>
        <w:rPr>
          <w:rFonts w:ascii="宋体" w:eastAsia="宋体" w:hAnsi="宋体" w:cs="宋体" w:hint="eastAsia"/>
          <w:color w:val="000000"/>
          <w:kern w:val="0"/>
          <w:sz w:val="24"/>
          <w:szCs w:val="24"/>
        </w:rPr>
        <w:t>二、</w:t>
      </w:r>
      <w:r w:rsidR="00C26ECE" w:rsidRPr="008F6C9C">
        <w:rPr>
          <w:rFonts w:ascii="宋体" w:eastAsia="宋体" w:hAnsi="宋体" w:cs="宋体" w:hint="eastAsia"/>
          <w:color w:val="000000"/>
          <w:kern w:val="0"/>
          <w:sz w:val="24"/>
          <w:szCs w:val="24"/>
        </w:rPr>
        <w:t>项目名称：</w:t>
      </w:r>
      <w:r w:rsidR="0024341F">
        <w:rPr>
          <w:rFonts w:ascii="宋体" w:eastAsia="宋体" w:hAnsi="宋体" w:cs="宋体" w:hint="eastAsia"/>
          <w:color w:val="000000"/>
          <w:kern w:val="0"/>
          <w:sz w:val="24"/>
          <w:szCs w:val="24"/>
        </w:rPr>
        <w:t>项目</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w:t>
      </w:r>
      <w:r w:rsidR="00A9464F" w:rsidRPr="00A9464F">
        <w:rPr>
          <w:rFonts w:ascii="宋体" w:eastAsia="宋体" w:hAnsi="宋体" w:cs="宋体" w:hint="eastAsia"/>
          <w:color w:val="000000"/>
          <w:kern w:val="0"/>
          <w:sz w:val="24"/>
          <w:szCs w:val="24"/>
        </w:rPr>
        <w:t>免疫组化试剂24项</w:t>
      </w:r>
    </w:p>
    <w:p w:rsidR="00A9464F" w:rsidRDefault="0024341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项目二：</w:t>
      </w:r>
      <w:r w:rsidR="00A9464F" w:rsidRPr="00A9464F">
        <w:rPr>
          <w:rFonts w:ascii="宋体" w:eastAsia="宋体" w:hAnsi="宋体" w:cs="宋体" w:hint="eastAsia"/>
          <w:color w:val="000000"/>
          <w:kern w:val="0"/>
          <w:sz w:val="24"/>
          <w:szCs w:val="24"/>
        </w:rPr>
        <w:t>拉莫三嗪、托</w:t>
      </w:r>
      <w:proofErr w:type="gramStart"/>
      <w:r w:rsidR="00A9464F" w:rsidRPr="00A9464F">
        <w:rPr>
          <w:rFonts w:ascii="宋体" w:eastAsia="宋体" w:hAnsi="宋体" w:cs="宋体" w:hint="eastAsia"/>
          <w:color w:val="000000"/>
          <w:kern w:val="0"/>
          <w:sz w:val="24"/>
          <w:szCs w:val="24"/>
        </w:rPr>
        <w:t>吡</w:t>
      </w:r>
      <w:proofErr w:type="gramEnd"/>
      <w:r w:rsidR="00A9464F" w:rsidRPr="00A9464F">
        <w:rPr>
          <w:rFonts w:ascii="宋体" w:eastAsia="宋体" w:hAnsi="宋体" w:cs="宋体" w:hint="eastAsia"/>
          <w:color w:val="000000"/>
          <w:kern w:val="0"/>
          <w:sz w:val="24"/>
          <w:szCs w:val="24"/>
        </w:rPr>
        <w:t>酯、10-羟基卡马西平和</w:t>
      </w:r>
      <w:proofErr w:type="gramStart"/>
      <w:r w:rsidR="00A9464F" w:rsidRPr="00A9464F">
        <w:rPr>
          <w:rFonts w:ascii="宋体" w:eastAsia="宋体" w:hAnsi="宋体" w:cs="宋体" w:hint="eastAsia"/>
          <w:color w:val="000000"/>
          <w:kern w:val="0"/>
          <w:sz w:val="24"/>
          <w:szCs w:val="24"/>
        </w:rPr>
        <w:t>左乙拉西坦</w:t>
      </w:r>
      <w:proofErr w:type="gramEnd"/>
      <w:r w:rsidR="00A9464F" w:rsidRPr="00A9464F">
        <w:rPr>
          <w:rFonts w:ascii="宋体" w:eastAsia="宋体" w:hAnsi="宋体" w:cs="宋体" w:hint="eastAsia"/>
          <w:color w:val="000000"/>
          <w:kern w:val="0"/>
          <w:sz w:val="24"/>
          <w:szCs w:val="24"/>
        </w:rPr>
        <w:t>药物浓度检测试剂9项</w:t>
      </w:r>
    </w:p>
    <w:p w:rsidR="00A9464F" w:rsidRDefault="00A9464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项目三：</w:t>
      </w:r>
      <w:r w:rsidRPr="00A9464F">
        <w:rPr>
          <w:rFonts w:ascii="宋体" w:eastAsia="宋体" w:hAnsi="宋体" w:cs="宋体" w:hint="eastAsia"/>
          <w:color w:val="000000"/>
          <w:kern w:val="0"/>
          <w:sz w:val="24"/>
          <w:szCs w:val="24"/>
        </w:rPr>
        <w:t>溶酶体贮积症（LSD）筛查检测试剂</w:t>
      </w:r>
    </w:p>
    <w:p w:rsidR="00ED5FB8" w:rsidRDefault="00B66C48" w:rsidP="00A9464F">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00ED5FB8">
        <w:rPr>
          <w:rFonts w:ascii="宋体" w:eastAsia="宋体" w:hAnsi="宋体" w:cs="宋体" w:hint="eastAsia"/>
          <w:color w:val="000000"/>
          <w:kern w:val="0"/>
          <w:sz w:val="24"/>
          <w:szCs w:val="24"/>
        </w:rPr>
        <w:t>技术要求：</w:t>
      </w:r>
    </w:p>
    <w:p w:rsidR="0024341F" w:rsidRPr="000630AD" w:rsidRDefault="0024341F" w:rsidP="00C26ECE">
      <w:pPr>
        <w:widowControl/>
        <w:wordWrap w:val="0"/>
        <w:spacing w:line="193" w:lineRule="atLeast"/>
        <w:rPr>
          <w:rFonts w:ascii="宋体" w:eastAsia="宋体" w:hAnsi="宋体" w:cs="宋体"/>
          <w:b/>
          <w:color w:val="000000"/>
          <w:kern w:val="0"/>
          <w:sz w:val="24"/>
          <w:szCs w:val="24"/>
        </w:rPr>
      </w:pPr>
    </w:p>
    <w:p w:rsidR="0024341F" w:rsidRPr="000630AD" w:rsidRDefault="0024341F" w:rsidP="00C26ECE">
      <w:pPr>
        <w:widowControl/>
        <w:wordWrap w:val="0"/>
        <w:spacing w:line="193" w:lineRule="atLeast"/>
        <w:rPr>
          <w:rFonts w:ascii="宋体" w:eastAsia="宋体" w:hAnsi="宋体" w:cs="宋体"/>
          <w:b/>
          <w:color w:val="000000"/>
          <w:kern w:val="0"/>
          <w:sz w:val="24"/>
          <w:szCs w:val="24"/>
        </w:rPr>
      </w:pPr>
      <w:r w:rsidRPr="000630AD">
        <w:rPr>
          <w:rFonts w:ascii="宋体" w:eastAsia="宋体" w:hAnsi="宋体" w:cs="宋体" w:hint="eastAsia"/>
          <w:b/>
          <w:color w:val="000000"/>
          <w:kern w:val="0"/>
          <w:sz w:val="24"/>
          <w:szCs w:val="24"/>
        </w:rPr>
        <w:t>项目</w:t>
      </w:r>
      <w:proofErr w:type="gramStart"/>
      <w:r w:rsidRPr="000630AD">
        <w:rPr>
          <w:rFonts w:ascii="宋体" w:eastAsia="宋体" w:hAnsi="宋体" w:cs="宋体" w:hint="eastAsia"/>
          <w:b/>
          <w:color w:val="000000"/>
          <w:kern w:val="0"/>
          <w:sz w:val="24"/>
          <w:szCs w:val="24"/>
        </w:rPr>
        <w:t>一</w:t>
      </w:r>
      <w:proofErr w:type="gramEnd"/>
      <w:r w:rsidRPr="000630AD">
        <w:rPr>
          <w:rFonts w:ascii="宋体" w:eastAsia="宋体" w:hAnsi="宋体" w:cs="宋体" w:hint="eastAsia"/>
          <w:b/>
          <w:color w:val="000000"/>
          <w:kern w:val="0"/>
          <w:sz w:val="24"/>
          <w:szCs w:val="24"/>
        </w:rPr>
        <w:t>：</w:t>
      </w:r>
      <w:r w:rsidR="00A9464F" w:rsidRPr="000630AD">
        <w:rPr>
          <w:rFonts w:ascii="宋体" w:eastAsia="宋体" w:hAnsi="宋体" w:cs="宋体" w:hint="eastAsia"/>
          <w:b/>
          <w:color w:val="000000"/>
          <w:kern w:val="0"/>
          <w:sz w:val="24"/>
          <w:szCs w:val="24"/>
        </w:rPr>
        <w:t>免疫组化试剂24项</w:t>
      </w:r>
    </w:p>
    <w:p w:rsidR="00FC159A" w:rsidRDefault="00FC159A" w:rsidP="00C26ECE">
      <w:pPr>
        <w:widowControl/>
        <w:wordWrap w:val="0"/>
        <w:spacing w:line="193" w:lineRule="atLeast"/>
        <w:rPr>
          <w:rFonts w:ascii="宋体" w:eastAsia="宋体" w:hAnsi="宋体" w:cs="宋体"/>
          <w:color w:val="000000"/>
          <w:kern w:val="0"/>
          <w:sz w:val="24"/>
          <w:szCs w:val="24"/>
        </w:rPr>
      </w:pPr>
    </w:p>
    <w:tbl>
      <w:tblPr>
        <w:tblW w:w="4877" w:type="pct"/>
        <w:tblInd w:w="108" w:type="dxa"/>
        <w:tblLayout w:type="fixed"/>
        <w:tblLook w:val="04A0"/>
      </w:tblPr>
      <w:tblGrid>
        <w:gridCol w:w="692"/>
        <w:gridCol w:w="2633"/>
        <w:gridCol w:w="3459"/>
        <w:gridCol w:w="1528"/>
      </w:tblGrid>
      <w:tr w:rsidR="00FC159A" w:rsidRPr="00CD74ED" w:rsidTr="00F97301">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序号</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项目名称</w:t>
            </w:r>
          </w:p>
        </w:tc>
        <w:tc>
          <w:tcPr>
            <w:tcW w:w="2081" w:type="pct"/>
            <w:tcBorders>
              <w:top w:val="single" w:sz="4" w:space="0" w:color="auto"/>
              <w:left w:val="nil"/>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项目使用要求</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针对相关病种</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c-MYC抗体试剂（免疫组织化学）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伯基特淋巴瘤等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CDX-2抗体试剂（免疫组织化学）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肠上皮等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3</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MAP2抗体试剂（免疫组织化学）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proofErr w:type="gramStart"/>
            <w:r w:rsidRPr="004B15C6">
              <w:rPr>
                <w:rFonts w:asciiTheme="minorEastAsia" w:hAnsiTheme="minorEastAsia" w:hint="eastAsia"/>
                <w:color w:val="000000"/>
                <w:szCs w:val="21"/>
              </w:rPr>
              <w:t>胆</w:t>
            </w:r>
            <w:proofErr w:type="gramEnd"/>
            <w:r w:rsidRPr="004B15C6">
              <w:rPr>
                <w:rFonts w:asciiTheme="minorEastAsia" w:hAnsiTheme="minorEastAsia" w:hint="eastAsia"/>
                <w:color w:val="000000"/>
                <w:szCs w:val="21"/>
              </w:rPr>
              <w:t>闭锁等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4</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BSEP抗体试剂（免疫组织化学）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5</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TJP2抗体试剂（免疫组织化学）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lastRenderedPageBreak/>
              <w:t>6</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MRP2抗体试剂（免疫组织化学）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7</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GGT1抗体试剂（免疫组织化学）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8</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proofErr w:type="spellStart"/>
            <w:r w:rsidRPr="004B15C6">
              <w:rPr>
                <w:rFonts w:asciiTheme="minorEastAsia" w:hAnsiTheme="minorEastAsia" w:hint="eastAsia"/>
                <w:color w:val="000000"/>
                <w:szCs w:val="21"/>
              </w:rPr>
              <w:t>Hep</w:t>
            </w:r>
            <w:proofErr w:type="spellEnd"/>
            <w:r w:rsidRPr="004B15C6">
              <w:rPr>
                <w:rFonts w:asciiTheme="minorEastAsia" w:hAnsiTheme="minorEastAsia" w:hint="eastAsia"/>
                <w:color w:val="000000"/>
                <w:szCs w:val="21"/>
              </w:rPr>
              <w:t xml:space="preserve"> Par1抗体试剂（免疫组织化学）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9</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细胞角蛋白8抗体试剂（免疫组织化学）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10</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Prox1抗体试剂（免疫组织化学）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淋巴管瘤等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11</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Phox2B抗体试剂（免疫组织化学）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神经母细胞瘤等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12</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BCOR抗体试剂（免疫组织化学）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小圆细胞肉瘤等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13</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CIC抗体试剂（免疫组织化学）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小圆细胞肉瘤等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14</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NTRK1.2.3抗体试剂（免疫组织化学）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婴幼儿纤维肉瘤等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15</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NTRK-PAN抗体试剂（免疫组织化学）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婴幼儿纤维肉瘤等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16</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NKX2.2抗体试剂（免疫组织化学）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尤因肉瘤等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lastRenderedPageBreak/>
              <w:t>17</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PLAG1抗体试剂（免疫组织化学）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脂肪母细胞瘤等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18</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多药耐药相关蛋白（MRP）抗体试剂（免疫组织化学法）</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19</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MRP3抗体试剂（免疫组织化学）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20</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精氨酸酶1（Arginase-1）抗体试剂（免疫组织化学法）</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肝肿瘤等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21</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p16抗体试剂（免疫组织化学）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宫颈病变等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22</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BRAF抗体试剂（免疫组织化学）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甲状腺乳头状癌等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23</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p40抗体试剂（免疫组织化学）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鳞状上皮病变等</w:t>
            </w:r>
          </w:p>
        </w:tc>
      </w:tr>
      <w:tr w:rsidR="00FC159A" w:rsidRPr="00CD74ED" w:rsidTr="00F97301">
        <w:trPr>
          <w:trHeight w:val="1002"/>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24</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生长抑素受体2（SSTR 2）抗体试剂（免疫组织化学法）</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脑膜瘤等</w:t>
            </w:r>
          </w:p>
        </w:tc>
      </w:tr>
      <w:tr w:rsidR="00FC159A" w:rsidRPr="00CD74ED" w:rsidTr="00F97301">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59A" w:rsidRPr="00FC159A" w:rsidRDefault="00FC159A" w:rsidP="00F97301">
            <w:pPr>
              <w:widowControl/>
              <w:jc w:val="left"/>
              <w:rPr>
                <w:rFonts w:ascii="宋体" w:eastAsia="宋体" w:hAnsi="宋体" w:cs="宋体"/>
                <w:color w:val="FF0000"/>
                <w:kern w:val="0"/>
                <w:szCs w:val="21"/>
              </w:rPr>
            </w:pPr>
            <w:r w:rsidRPr="00FC159A">
              <w:rPr>
                <w:rFonts w:ascii="Courier New" w:eastAsia="宋体" w:hAnsi="Courier New" w:cs="Courier New" w:hint="eastAsia"/>
                <w:color w:val="FF0000"/>
                <w:kern w:val="0"/>
                <w:szCs w:val="21"/>
              </w:rPr>
              <w:t>备注：请免费提供上述各项的</w:t>
            </w:r>
            <w:r w:rsidRPr="00FC159A">
              <w:rPr>
                <w:rFonts w:asciiTheme="minorEastAsia" w:hAnsiTheme="minorEastAsia" w:hint="eastAsia"/>
                <w:color w:val="FF0000"/>
                <w:szCs w:val="21"/>
              </w:rPr>
              <w:t>阳性对照物（片）。预估年检测量：每项60-100检测人份</w:t>
            </w:r>
          </w:p>
        </w:tc>
      </w:tr>
    </w:tbl>
    <w:p w:rsidR="00FC159A" w:rsidRPr="00B41521" w:rsidRDefault="00FC159A" w:rsidP="00FC159A">
      <w:pPr>
        <w:spacing w:line="300" w:lineRule="auto"/>
        <w:rPr>
          <w:rFonts w:asciiTheme="minorEastAsia" w:hAnsiTheme="minorEastAsia"/>
          <w:sz w:val="24"/>
          <w:szCs w:val="24"/>
        </w:rPr>
      </w:pP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sidRPr="00473951">
        <w:rPr>
          <w:rFonts w:asciiTheme="minorEastAsia" w:hAnsiTheme="minorEastAsia" w:hint="eastAsia"/>
          <w:sz w:val="24"/>
          <w:szCs w:val="24"/>
        </w:rPr>
        <w:t>免疫组织化学染色诊断</w:t>
      </w:r>
      <w:r w:rsidRPr="00B41521">
        <w:rPr>
          <w:rFonts w:asciiTheme="minorEastAsia" w:hAnsiTheme="minorEastAsia" w:hint="eastAsia"/>
          <w:sz w:val="24"/>
          <w:szCs w:val="24"/>
        </w:rPr>
        <w:t>项目进行报价，该报价须</w:t>
      </w:r>
      <w:r w:rsidRPr="00B41521">
        <w:rPr>
          <w:rFonts w:asciiTheme="minorEastAsia" w:hAnsiTheme="minorEastAsia" w:hint="eastAsia"/>
          <w:sz w:val="24"/>
          <w:szCs w:val="24"/>
        </w:rPr>
        <w:lastRenderedPageBreak/>
        <w:t>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FC159A" w:rsidRPr="00B41521" w:rsidRDefault="00FC159A" w:rsidP="00FC159A">
      <w:pPr>
        <w:spacing w:line="300" w:lineRule="auto"/>
        <w:rPr>
          <w:rFonts w:asciiTheme="minorEastAsia" w:hAnsiTheme="minorEastAsia"/>
          <w:sz w:val="24"/>
          <w:szCs w:val="24"/>
        </w:rPr>
      </w:pPr>
    </w:p>
    <w:p w:rsidR="00FC159A" w:rsidRPr="00FC159A" w:rsidRDefault="00FC159A"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Pr="00B41521" w:rsidRDefault="0024341F" w:rsidP="0024341F">
      <w:pPr>
        <w:spacing w:line="300" w:lineRule="auto"/>
        <w:rPr>
          <w:rFonts w:asciiTheme="minorEastAsia" w:hAnsiTheme="minorEastAsia"/>
          <w:sz w:val="24"/>
          <w:szCs w:val="24"/>
        </w:rPr>
      </w:pPr>
    </w:p>
    <w:p w:rsidR="00DE3CFC" w:rsidRPr="000630AD" w:rsidRDefault="00F10B48" w:rsidP="00C26ECE">
      <w:pPr>
        <w:widowControl/>
        <w:wordWrap w:val="0"/>
        <w:spacing w:line="193" w:lineRule="atLeast"/>
        <w:rPr>
          <w:rFonts w:ascii="宋体" w:eastAsia="宋体" w:hAnsi="宋体" w:cs="宋体"/>
          <w:b/>
          <w:color w:val="000000"/>
          <w:kern w:val="0"/>
          <w:sz w:val="24"/>
          <w:szCs w:val="24"/>
        </w:rPr>
      </w:pPr>
      <w:r w:rsidRPr="000630AD">
        <w:rPr>
          <w:rFonts w:ascii="宋体" w:eastAsia="宋体" w:hAnsi="宋体" w:cs="宋体" w:hint="eastAsia"/>
          <w:b/>
          <w:color w:val="000000"/>
          <w:kern w:val="0"/>
          <w:szCs w:val="21"/>
        </w:rPr>
        <w:lastRenderedPageBreak/>
        <w:t>项目二</w:t>
      </w:r>
      <w:r w:rsidR="00DE3CFC" w:rsidRPr="000630AD">
        <w:rPr>
          <w:rFonts w:ascii="宋体" w:eastAsia="宋体" w:hAnsi="宋体" w:cs="宋体" w:hint="eastAsia"/>
          <w:b/>
          <w:color w:val="000000"/>
          <w:kern w:val="0"/>
          <w:szCs w:val="21"/>
        </w:rPr>
        <w:t>、</w:t>
      </w:r>
      <w:r w:rsidR="00E3718A" w:rsidRPr="000630AD">
        <w:rPr>
          <w:rFonts w:ascii="宋体" w:eastAsia="宋体" w:hAnsi="宋体" w:cs="宋体" w:hint="eastAsia"/>
          <w:b/>
          <w:color w:val="000000"/>
          <w:kern w:val="0"/>
          <w:sz w:val="24"/>
          <w:szCs w:val="24"/>
        </w:rPr>
        <w:t>拉莫三嗪、托</w:t>
      </w:r>
      <w:proofErr w:type="gramStart"/>
      <w:r w:rsidR="00E3718A" w:rsidRPr="000630AD">
        <w:rPr>
          <w:rFonts w:ascii="宋体" w:eastAsia="宋体" w:hAnsi="宋体" w:cs="宋体" w:hint="eastAsia"/>
          <w:b/>
          <w:color w:val="000000"/>
          <w:kern w:val="0"/>
          <w:sz w:val="24"/>
          <w:szCs w:val="24"/>
        </w:rPr>
        <w:t>吡</w:t>
      </w:r>
      <w:proofErr w:type="gramEnd"/>
      <w:r w:rsidR="00E3718A" w:rsidRPr="000630AD">
        <w:rPr>
          <w:rFonts w:ascii="宋体" w:eastAsia="宋体" w:hAnsi="宋体" w:cs="宋体" w:hint="eastAsia"/>
          <w:b/>
          <w:color w:val="000000"/>
          <w:kern w:val="0"/>
          <w:sz w:val="24"/>
          <w:szCs w:val="24"/>
        </w:rPr>
        <w:t>酯、10-羟基卡马西平和</w:t>
      </w:r>
      <w:proofErr w:type="gramStart"/>
      <w:r w:rsidR="00E3718A" w:rsidRPr="000630AD">
        <w:rPr>
          <w:rFonts w:ascii="宋体" w:eastAsia="宋体" w:hAnsi="宋体" w:cs="宋体" w:hint="eastAsia"/>
          <w:b/>
          <w:color w:val="000000"/>
          <w:kern w:val="0"/>
          <w:sz w:val="24"/>
          <w:szCs w:val="24"/>
        </w:rPr>
        <w:t>左乙拉西坦</w:t>
      </w:r>
      <w:proofErr w:type="gramEnd"/>
      <w:r w:rsidR="00E3718A" w:rsidRPr="000630AD">
        <w:rPr>
          <w:rFonts w:ascii="宋体" w:eastAsia="宋体" w:hAnsi="宋体" w:cs="宋体" w:hint="eastAsia"/>
          <w:b/>
          <w:color w:val="000000"/>
          <w:kern w:val="0"/>
          <w:sz w:val="24"/>
          <w:szCs w:val="24"/>
        </w:rPr>
        <w:t>药物浓度检测试剂9项</w:t>
      </w:r>
    </w:p>
    <w:p w:rsidR="00E3718A" w:rsidRDefault="00E3718A" w:rsidP="00C26ECE">
      <w:pPr>
        <w:widowControl/>
        <w:wordWrap w:val="0"/>
        <w:spacing w:line="193" w:lineRule="atLeast"/>
        <w:rPr>
          <w:rFonts w:ascii="宋体" w:eastAsia="宋体" w:hAnsi="宋体" w:cs="宋体"/>
          <w:color w:val="000000"/>
          <w:kern w:val="0"/>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689"/>
        <w:gridCol w:w="4402"/>
        <w:gridCol w:w="1528"/>
      </w:tblGrid>
      <w:tr w:rsidR="00E3718A" w:rsidRPr="00B2492B" w:rsidTr="00F97301">
        <w:trPr>
          <w:trHeight w:val="402"/>
        </w:trPr>
        <w:tc>
          <w:tcPr>
            <w:tcW w:w="417" w:type="pct"/>
            <w:tcBorders>
              <w:bottom w:val="single" w:sz="4" w:space="0" w:color="auto"/>
            </w:tcBorders>
            <w:vAlign w:val="center"/>
          </w:tcPr>
          <w:p w:rsidR="00E3718A" w:rsidRPr="00B2492B" w:rsidRDefault="00E3718A" w:rsidP="00F97301">
            <w:pPr>
              <w:widowControl/>
              <w:jc w:val="center"/>
              <w:rPr>
                <w:rFonts w:asciiTheme="minorEastAsia" w:hAnsiTheme="minorEastAsia" w:cs="宋体"/>
                <w:color w:val="000000"/>
                <w:kern w:val="0"/>
                <w:szCs w:val="21"/>
              </w:rPr>
            </w:pPr>
            <w:r w:rsidRPr="00B2492B">
              <w:rPr>
                <w:rFonts w:asciiTheme="minorEastAsia" w:hAnsiTheme="minorEastAsia" w:cs="宋体" w:hint="eastAsia"/>
                <w:color w:val="000000"/>
                <w:kern w:val="0"/>
                <w:szCs w:val="21"/>
              </w:rPr>
              <w:t>序号</w:t>
            </w:r>
          </w:p>
        </w:tc>
        <w:tc>
          <w:tcPr>
            <w:tcW w:w="1016" w:type="pct"/>
            <w:tcBorders>
              <w:bottom w:val="single" w:sz="4" w:space="0" w:color="auto"/>
            </w:tcBorders>
            <w:shd w:val="clear" w:color="auto" w:fill="auto"/>
            <w:vAlign w:val="center"/>
            <w:hideMark/>
          </w:tcPr>
          <w:p w:rsidR="00E3718A" w:rsidRPr="000739A6" w:rsidRDefault="00E3718A"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项目名称</w:t>
            </w:r>
          </w:p>
        </w:tc>
        <w:tc>
          <w:tcPr>
            <w:tcW w:w="2648" w:type="pct"/>
            <w:tcBorders>
              <w:bottom w:val="single" w:sz="4" w:space="0" w:color="auto"/>
            </w:tcBorders>
            <w:shd w:val="clear" w:color="auto" w:fill="auto"/>
            <w:noWrap/>
            <w:vAlign w:val="center"/>
            <w:hideMark/>
          </w:tcPr>
          <w:p w:rsidR="00E3718A" w:rsidRPr="000739A6" w:rsidRDefault="00E3718A"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项目使用要求</w:t>
            </w:r>
          </w:p>
        </w:tc>
        <w:tc>
          <w:tcPr>
            <w:tcW w:w="919" w:type="pct"/>
            <w:tcBorders>
              <w:bottom w:val="single" w:sz="4" w:space="0" w:color="auto"/>
            </w:tcBorders>
            <w:vAlign w:val="center"/>
          </w:tcPr>
          <w:p w:rsidR="00E3718A" w:rsidRPr="000739A6" w:rsidRDefault="00E3718A"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备注</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1</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拉莫三嗪标准品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（1）用于HPLC检测血浆中拉莫三嗪的药物浓度。标准品用于鉴别、检查、含量测定、杂质和有关物质检查等，用作药物制剂定量分析物的药物参考标准。</w:t>
            </w:r>
            <w:r w:rsidRPr="000739A6">
              <w:rPr>
                <w:rFonts w:asciiTheme="minorEastAsia" w:hAnsiTheme="minorEastAsia" w:hint="eastAsia"/>
                <w:szCs w:val="21"/>
              </w:rPr>
              <w:br/>
              <w:t>（2）HPLC级，certified reference material可溯源性</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2</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拉莫三嗪同位素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（1）用于HPLC检测血浆中拉莫三嗪的药物浓度。同位素用于测定被测组分在样本中的百分含量。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（3）组分：甲醇中500ug/ml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3</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酯的药物浓度。标准品用于鉴别、检查、含量测定、杂质和有关物质检查等，用作药物制剂定量分析物的药物参考标准。</w:t>
            </w:r>
            <w:r w:rsidRPr="000739A6">
              <w:rPr>
                <w:rFonts w:asciiTheme="minorEastAsia" w:hAnsiTheme="minorEastAsia" w:hint="eastAsia"/>
                <w:szCs w:val="21"/>
              </w:rPr>
              <w:br/>
              <w:t>（2）HPLC级，certified reference material可溯源性</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4</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（3）组分：甲醇中100ug/ml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5</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10-羟基卡马西平标准品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（1）用于HPLC检测血浆中10-羟基卡马西平的药物浓度。标准品用于鉴别、检查、含量测定、杂质和有关物质检查等，用作药物制剂定量分析物的药物参考标准。</w:t>
            </w:r>
            <w:r w:rsidRPr="000739A6">
              <w:rPr>
                <w:rFonts w:asciiTheme="minorEastAsia" w:hAnsiTheme="minorEastAsia" w:hint="eastAsia"/>
                <w:szCs w:val="21"/>
              </w:rPr>
              <w:br/>
              <w:t>（2）纯度：99%以上HPLC级 analytical standard</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6</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10-羟基卡马西平同位素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（1）用于HPLC检测血浆中10-羟基卡马西平的药物浓度。同位素用于测定被测组分在样本中的百分含量。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（3）组分：乙腈中100ug/ml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lastRenderedPageBreak/>
              <w:t>7</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w:t>
            </w: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的药物浓度。标准品用于鉴别、检查、含量测定、杂质和有关物质检查等，用作药物制剂定量分析物的药物参考标准。</w:t>
            </w:r>
            <w:r w:rsidRPr="000739A6">
              <w:rPr>
                <w:rFonts w:asciiTheme="minorEastAsia" w:hAnsiTheme="minorEastAsia" w:hint="eastAsia"/>
                <w:szCs w:val="21"/>
              </w:rPr>
              <w:br/>
              <w:t>（2）HPLC级certified reference material可溯源性</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8</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w:t>
            </w: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（3）组分：甲醇中100ug/ml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9</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醋酸铵</w:t>
            </w:r>
          </w:p>
        </w:tc>
        <w:tc>
          <w:tcPr>
            <w:tcW w:w="2648" w:type="pct"/>
            <w:shd w:val="clear" w:color="000000" w:fill="auto"/>
            <w:noWrap/>
            <w:vAlign w:val="center"/>
            <w:hideMark/>
          </w:tcPr>
          <w:p w:rsidR="00E3718A" w:rsidRPr="000739A6" w:rsidRDefault="00E3718A" w:rsidP="00F97301">
            <w:pPr>
              <w:rPr>
                <w:rFonts w:asciiTheme="minorEastAsia" w:hAnsiTheme="minorEastAsia" w:cs="Courier New"/>
                <w:szCs w:val="21"/>
              </w:rPr>
            </w:pPr>
            <w:r w:rsidRPr="000739A6">
              <w:rPr>
                <w:rFonts w:asciiTheme="minorEastAsia" w:hAnsiTheme="minorEastAsia" w:cs="Courier New" w:hint="eastAsia"/>
                <w:szCs w:val="21"/>
              </w:rPr>
              <w:t>（1）</w:t>
            </w:r>
            <w:r w:rsidRPr="000739A6">
              <w:rPr>
                <w:rFonts w:asciiTheme="minorEastAsia" w:hAnsiTheme="minorEastAsia" w:cs="Courier New"/>
                <w:szCs w:val="21"/>
              </w:rPr>
              <w:t>用于HPLC检测血浆中拉莫三嗪、托</w:t>
            </w:r>
            <w:proofErr w:type="gramStart"/>
            <w:r w:rsidRPr="000739A6">
              <w:rPr>
                <w:rFonts w:asciiTheme="minorEastAsia" w:hAnsiTheme="minorEastAsia" w:cs="Courier New"/>
                <w:szCs w:val="21"/>
              </w:rPr>
              <w:t>吡</w:t>
            </w:r>
            <w:proofErr w:type="gramEnd"/>
            <w:r w:rsidRPr="000739A6">
              <w:rPr>
                <w:rFonts w:asciiTheme="minorEastAsia" w:hAnsiTheme="minorEastAsia" w:cs="Courier New"/>
                <w:szCs w:val="21"/>
              </w:rPr>
              <w:t>酯、10-羟基卡马西平和</w:t>
            </w:r>
            <w:proofErr w:type="gramStart"/>
            <w:r w:rsidRPr="000739A6">
              <w:rPr>
                <w:rFonts w:asciiTheme="minorEastAsia" w:hAnsiTheme="minorEastAsia" w:cs="Courier New"/>
                <w:szCs w:val="21"/>
              </w:rPr>
              <w:t>左乙拉西坦</w:t>
            </w:r>
            <w:proofErr w:type="gramEnd"/>
            <w:r w:rsidRPr="000739A6">
              <w:rPr>
                <w:rFonts w:asciiTheme="minorEastAsia" w:hAnsiTheme="minorEastAsia" w:cs="Courier New"/>
                <w:szCs w:val="21"/>
              </w:rPr>
              <w:t>的药物浓度，用于配置流动相。</w:t>
            </w:r>
          </w:p>
          <w:p w:rsidR="00E3718A" w:rsidRPr="000739A6" w:rsidRDefault="00E3718A" w:rsidP="00F97301">
            <w:pPr>
              <w:rPr>
                <w:rFonts w:asciiTheme="minorEastAsia" w:hAnsiTheme="minorEastAsia" w:cs="Courier New"/>
                <w:szCs w:val="21"/>
              </w:rPr>
            </w:pPr>
            <w:r w:rsidRPr="000739A6">
              <w:rPr>
                <w:rFonts w:asciiTheme="minorEastAsia" w:hAnsiTheme="minorEastAsia" w:cs="Courier New" w:hint="eastAsia"/>
                <w:szCs w:val="21"/>
              </w:rPr>
              <w:t>（2）</w:t>
            </w:r>
            <w:r w:rsidRPr="000739A6">
              <w:rPr>
                <w:rFonts w:asciiTheme="minorEastAsia" w:hAnsiTheme="minorEastAsia" w:cs="Courier New"/>
                <w:szCs w:val="21"/>
              </w:rPr>
              <w:t>最适于HPLC，PH6.7-7.3</w:t>
            </w:r>
            <w:r w:rsidRPr="000739A6">
              <w:rPr>
                <w:rFonts w:asciiTheme="minorEastAsia" w:hAnsiTheme="minorEastAsia" w:cs="Courier New"/>
                <w:szCs w:val="21"/>
              </w:rPr>
              <w:br/>
            </w:r>
            <w:r w:rsidRPr="000739A6">
              <w:rPr>
                <w:rFonts w:asciiTheme="minorEastAsia" w:hAnsiTheme="minorEastAsia" w:cs="Courier New" w:hint="eastAsia"/>
                <w:szCs w:val="21"/>
              </w:rPr>
              <w:t>（3）</w:t>
            </w:r>
            <w:r w:rsidRPr="000739A6">
              <w:rPr>
                <w:rFonts w:asciiTheme="minorEastAsia" w:hAnsiTheme="minorEastAsia" w:cs="Courier New"/>
                <w:szCs w:val="21"/>
              </w:rPr>
              <w:t>溶解：1480</w:t>
            </w:r>
            <w:r w:rsidRPr="000739A6">
              <w:rPr>
                <w:rFonts w:asciiTheme="minorEastAsia" w:hAnsiTheme="minorEastAsia" w:cs="Courier New" w:hint="eastAsia"/>
                <w:szCs w:val="21"/>
              </w:rPr>
              <w:t xml:space="preserve"> </w:t>
            </w:r>
            <w:r w:rsidRPr="000739A6">
              <w:rPr>
                <w:rFonts w:asciiTheme="minorEastAsia" w:hAnsiTheme="minorEastAsia" w:cs="Courier New"/>
                <w:szCs w:val="21"/>
              </w:rPr>
              <w:t>g/L</w:t>
            </w:r>
            <w:r w:rsidRPr="000739A6">
              <w:rPr>
                <w:rFonts w:asciiTheme="minorEastAsia" w:hAnsiTheme="minorEastAsia" w:cs="Courier New"/>
                <w:szCs w:val="21"/>
              </w:rPr>
              <w:br/>
            </w:r>
            <w:r w:rsidRPr="000739A6">
              <w:rPr>
                <w:rFonts w:asciiTheme="minorEastAsia" w:hAnsiTheme="minorEastAsia" w:cs="Courier New" w:hint="eastAsia"/>
                <w:szCs w:val="21"/>
              </w:rPr>
              <w:t>（4）</w:t>
            </w:r>
            <w:r w:rsidRPr="000739A6">
              <w:rPr>
                <w:rFonts w:asciiTheme="minorEastAsia" w:hAnsiTheme="minorEastAsia" w:cs="Courier New"/>
                <w:szCs w:val="21"/>
              </w:rPr>
              <w:t>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前期科研项目中试用MERCK产品，检测效果符合临床检测要求</w:t>
            </w:r>
          </w:p>
        </w:tc>
      </w:tr>
      <w:tr w:rsidR="00E3718A" w:rsidRPr="00B2492B" w:rsidTr="00E3718A">
        <w:trPr>
          <w:trHeight w:val="1134"/>
        </w:trPr>
        <w:tc>
          <w:tcPr>
            <w:tcW w:w="5000" w:type="pct"/>
            <w:gridSpan w:val="4"/>
            <w:shd w:val="clear" w:color="000000" w:fill="auto"/>
            <w:vAlign w:val="center"/>
          </w:tcPr>
          <w:p w:rsidR="00E3718A" w:rsidRPr="000739A6" w:rsidRDefault="00E3718A" w:rsidP="00E3718A">
            <w:pPr>
              <w:rPr>
                <w:rFonts w:asciiTheme="minorEastAsia" w:hAnsiTheme="minorEastAsia"/>
                <w:szCs w:val="21"/>
              </w:rPr>
            </w:pPr>
            <w:r w:rsidRPr="00FC159A">
              <w:rPr>
                <w:rFonts w:ascii="Courier New" w:eastAsia="宋体" w:hAnsi="Courier New" w:cs="Courier New" w:hint="eastAsia"/>
                <w:color w:val="FF0000"/>
                <w:kern w:val="0"/>
                <w:szCs w:val="21"/>
              </w:rPr>
              <w:t>备注：</w:t>
            </w:r>
            <w:r w:rsidRPr="00E3718A">
              <w:rPr>
                <w:rFonts w:asciiTheme="minorEastAsia" w:hAnsiTheme="minorEastAsia" w:cs="Courier New" w:hint="eastAsia"/>
                <w:color w:val="FF0000"/>
                <w:szCs w:val="21"/>
              </w:rPr>
              <w:t>预估年使用</w:t>
            </w:r>
            <w:r>
              <w:rPr>
                <w:rFonts w:asciiTheme="minorEastAsia" w:hAnsiTheme="minorEastAsia" w:cs="Courier New" w:hint="eastAsia"/>
                <w:color w:val="FF0000"/>
                <w:szCs w:val="21"/>
              </w:rPr>
              <w:t>量</w:t>
            </w:r>
            <w:r w:rsidRPr="00E3718A">
              <w:rPr>
                <w:rFonts w:asciiTheme="minorEastAsia" w:hAnsiTheme="minorEastAsia" w:cs="Courier New" w:hint="eastAsia"/>
                <w:color w:val="FF0000"/>
                <w:szCs w:val="21"/>
              </w:rPr>
              <w:t>1000检测</w:t>
            </w:r>
            <w:r w:rsidR="00A931CB">
              <w:rPr>
                <w:rFonts w:asciiTheme="minorEastAsia" w:hAnsiTheme="minorEastAsia" w:cs="Courier New" w:hint="eastAsia"/>
                <w:color w:val="FF0000"/>
                <w:szCs w:val="21"/>
              </w:rPr>
              <w:t>人份</w:t>
            </w:r>
            <w:r w:rsidRPr="00E3718A">
              <w:rPr>
                <w:rFonts w:asciiTheme="minorEastAsia" w:hAnsiTheme="minorEastAsia" w:cs="Courier New" w:hint="eastAsia"/>
                <w:color w:val="FF0000"/>
                <w:szCs w:val="21"/>
              </w:rPr>
              <w:t>。</w:t>
            </w:r>
          </w:p>
        </w:tc>
      </w:tr>
    </w:tbl>
    <w:p w:rsidR="00E3718A" w:rsidRPr="00B41521" w:rsidRDefault="00E3718A" w:rsidP="00E3718A">
      <w:pPr>
        <w:spacing w:line="300" w:lineRule="auto"/>
        <w:rPr>
          <w:rFonts w:asciiTheme="minorEastAsia" w:hAnsiTheme="minorEastAsia"/>
          <w:sz w:val="24"/>
          <w:szCs w:val="24"/>
        </w:rPr>
      </w:pP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高压液相分析（HPLC）</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w:t>
      </w:r>
      <w:r w:rsidRPr="00B41521">
        <w:rPr>
          <w:rFonts w:asciiTheme="minorEastAsia" w:hAnsiTheme="minorEastAsia" w:hint="eastAsia"/>
          <w:sz w:val="24"/>
          <w:szCs w:val="24"/>
        </w:rPr>
        <w:lastRenderedPageBreak/>
        <w:t>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E3718A" w:rsidRPr="00B41521" w:rsidRDefault="00E3718A" w:rsidP="00E3718A">
      <w:pPr>
        <w:spacing w:line="300" w:lineRule="auto"/>
        <w:rPr>
          <w:rFonts w:asciiTheme="minorEastAsia" w:hAnsiTheme="minorEastAsia"/>
          <w:sz w:val="24"/>
          <w:szCs w:val="24"/>
        </w:rPr>
      </w:pPr>
    </w:p>
    <w:p w:rsidR="00E3718A" w:rsidRDefault="00DC365F" w:rsidP="00C26ECE">
      <w:pPr>
        <w:widowControl/>
        <w:wordWrap w:val="0"/>
        <w:spacing w:line="193" w:lineRule="atLeast"/>
        <w:rPr>
          <w:rFonts w:ascii="宋体" w:eastAsia="宋体" w:hAnsi="宋体" w:cs="宋体" w:hint="eastAsia"/>
          <w:b/>
          <w:color w:val="000000"/>
          <w:kern w:val="0"/>
          <w:sz w:val="24"/>
          <w:szCs w:val="24"/>
        </w:rPr>
      </w:pPr>
      <w:r w:rsidRPr="000630AD">
        <w:rPr>
          <w:rFonts w:ascii="宋体" w:eastAsia="宋体" w:hAnsi="宋体" w:cs="宋体" w:hint="eastAsia"/>
          <w:b/>
          <w:color w:val="000000"/>
          <w:kern w:val="0"/>
          <w:sz w:val="24"/>
          <w:szCs w:val="24"/>
        </w:rPr>
        <w:t>项目三：溶酶体贮积症（LSD）筛查检测试剂</w:t>
      </w:r>
    </w:p>
    <w:p w:rsidR="000630AD" w:rsidRPr="000630AD" w:rsidRDefault="000630AD" w:rsidP="00C26ECE">
      <w:pPr>
        <w:widowControl/>
        <w:wordWrap w:val="0"/>
        <w:spacing w:line="193" w:lineRule="atLeast"/>
        <w:rPr>
          <w:rFonts w:ascii="宋体" w:eastAsia="宋体" w:hAnsi="宋体" w:cs="宋体"/>
          <w:b/>
          <w:color w:val="000000"/>
          <w:kern w:val="0"/>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DC365F" w:rsidRPr="00B41521" w:rsidTr="00F97301">
        <w:trPr>
          <w:trHeight w:val="402"/>
        </w:trPr>
        <w:tc>
          <w:tcPr>
            <w:tcW w:w="1110" w:type="pct"/>
            <w:tcBorders>
              <w:bottom w:val="single" w:sz="4" w:space="0" w:color="auto"/>
            </w:tcBorders>
            <w:shd w:val="clear" w:color="auto" w:fill="auto"/>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DC365F" w:rsidRPr="00B41521" w:rsidTr="00F97301">
        <w:trPr>
          <w:trHeight w:val="1701"/>
        </w:trPr>
        <w:tc>
          <w:tcPr>
            <w:tcW w:w="1110" w:type="pct"/>
            <w:shd w:val="clear" w:color="000000" w:fill="auto"/>
            <w:noWrap/>
            <w:vAlign w:val="center"/>
            <w:hideMark/>
          </w:tcPr>
          <w:p w:rsidR="00DC365F" w:rsidRPr="006D4472" w:rsidRDefault="00DC365F" w:rsidP="00F97301">
            <w:pPr>
              <w:rPr>
                <w:rFonts w:asciiTheme="minorEastAsia" w:hAnsiTheme="minorEastAsia" w:cs="宋体"/>
                <w:sz w:val="24"/>
                <w:szCs w:val="24"/>
              </w:rPr>
            </w:pPr>
            <w:r w:rsidRPr="006D4472">
              <w:rPr>
                <w:rFonts w:asciiTheme="minorEastAsia" w:hAnsiTheme="minorEastAsia" w:hint="eastAsia"/>
                <w:sz w:val="24"/>
                <w:szCs w:val="24"/>
              </w:rPr>
              <w:t>溶酶体贮积症（LSD）筛查检测试剂</w:t>
            </w:r>
          </w:p>
        </w:tc>
        <w:tc>
          <w:tcPr>
            <w:tcW w:w="3890" w:type="pct"/>
            <w:shd w:val="clear" w:color="000000" w:fill="auto"/>
            <w:noWrap/>
            <w:vAlign w:val="center"/>
            <w:hideMark/>
          </w:tcPr>
          <w:p w:rsidR="00DC365F" w:rsidRPr="006D4472" w:rsidRDefault="00DC365F" w:rsidP="00F97301">
            <w:pPr>
              <w:rPr>
                <w:rFonts w:asciiTheme="minorEastAsia" w:hAnsiTheme="minorEastAsia" w:cs="宋体"/>
                <w:sz w:val="24"/>
                <w:szCs w:val="24"/>
              </w:rPr>
            </w:pPr>
            <w:r w:rsidRPr="006D4472">
              <w:rPr>
                <w:rFonts w:asciiTheme="minorEastAsia" w:hAnsiTheme="minorEastAsia" w:hint="eastAsia"/>
                <w:sz w:val="24"/>
                <w:szCs w:val="24"/>
              </w:rPr>
              <w:t>用于串联质谱开展新检测项目，通过一次检测从样本中实现筛查六种溶酶体贮积症（</w:t>
            </w:r>
            <w:r w:rsidRPr="00255EB3">
              <w:rPr>
                <w:rFonts w:asciiTheme="minorEastAsia" w:hAnsiTheme="minorEastAsia" w:hint="eastAsia"/>
                <w:sz w:val="24"/>
                <w:szCs w:val="24"/>
              </w:rPr>
              <w:t>戈谢病、尼</w:t>
            </w:r>
            <w:proofErr w:type="gramStart"/>
            <w:r w:rsidRPr="00255EB3">
              <w:rPr>
                <w:rFonts w:asciiTheme="minorEastAsia" w:hAnsiTheme="minorEastAsia" w:hint="eastAsia"/>
                <w:sz w:val="24"/>
                <w:szCs w:val="24"/>
              </w:rPr>
              <w:t>曼</w:t>
            </w:r>
            <w:proofErr w:type="gramEnd"/>
            <w:r w:rsidRPr="00255EB3">
              <w:rPr>
                <w:rFonts w:asciiTheme="minorEastAsia" w:hAnsiTheme="minorEastAsia" w:hint="eastAsia"/>
                <w:sz w:val="24"/>
                <w:szCs w:val="24"/>
              </w:rPr>
              <w:t>匹克A/B病、庞贝病、克拉伯病、法布里病和粘多糖病I型MPS I</w:t>
            </w:r>
            <w:r w:rsidRPr="006D4472">
              <w:rPr>
                <w:rFonts w:asciiTheme="minorEastAsia" w:hAnsiTheme="minorEastAsia" w:hint="eastAsia"/>
                <w:sz w:val="24"/>
                <w:szCs w:val="24"/>
              </w:rPr>
              <w:t>）</w:t>
            </w:r>
            <w:r>
              <w:rPr>
                <w:rFonts w:asciiTheme="minorEastAsia" w:hAnsiTheme="minorEastAsia" w:hint="eastAsia"/>
                <w:sz w:val="24"/>
                <w:szCs w:val="24"/>
              </w:rPr>
              <w:t>。</w:t>
            </w:r>
          </w:p>
        </w:tc>
      </w:tr>
    </w:tbl>
    <w:p w:rsidR="00DC365F" w:rsidRPr="00B41521" w:rsidRDefault="00DC365F" w:rsidP="00DC365F">
      <w:pPr>
        <w:spacing w:line="300" w:lineRule="auto"/>
        <w:rPr>
          <w:rFonts w:asciiTheme="minorEastAsia" w:hAnsiTheme="minorEastAsia"/>
          <w:sz w:val="24"/>
          <w:szCs w:val="24"/>
        </w:rPr>
      </w:pP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w:t>
      </w:r>
      <w:r w:rsidRPr="00B41521">
        <w:rPr>
          <w:rFonts w:asciiTheme="minorEastAsia" w:hAnsiTheme="minorEastAsia" w:hint="eastAsia"/>
          <w:sz w:val="24"/>
          <w:szCs w:val="24"/>
        </w:rPr>
        <w:lastRenderedPageBreak/>
        <w:t>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串联质谱遗传代谢病检测</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w:t>
      </w:r>
      <w:r w:rsidRPr="00B41521">
        <w:rPr>
          <w:rFonts w:asciiTheme="minorEastAsia" w:hAnsiTheme="minorEastAsia" w:hint="eastAsia"/>
          <w:sz w:val="24"/>
          <w:szCs w:val="24"/>
        </w:rPr>
        <w:lastRenderedPageBreak/>
        <w:t>供应商将承担由此引发的全部法律责任及经济赔偿。</w:t>
      </w: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四、</w:t>
      </w:r>
      <w:r w:rsidR="00C26ECE" w:rsidRPr="00B66C48">
        <w:rPr>
          <w:rFonts w:asciiTheme="minorEastAsia" w:hAnsiTheme="minorEastAsia" w:hint="eastAsia"/>
          <w:sz w:val="24"/>
          <w:szCs w:val="24"/>
        </w:rPr>
        <w:t>报价一览表（公司须按照如下报价要求进行报价）</w:t>
      </w:r>
    </w:p>
    <w:p w:rsidR="00C26ECE" w:rsidRPr="00B66C48" w:rsidRDefault="00C26ECE" w:rsidP="00C26ECE">
      <w:pPr>
        <w:widowControl/>
        <w:wordWrap w:val="0"/>
        <w:spacing w:line="193" w:lineRule="atLeast"/>
        <w:rPr>
          <w:rFonts w:asciiTheme="minorEastAsia" w:hAnsiTheme="minorEastAsia"/>
          <w:sz w:val="24"/>
          <w:szCs w:val="24"/>
        </w:rPr>
      </w:pPr>
      <w:r w:rsidRPr="00B66C48">
        <w:rPr>
          <w:rFonts w:asciiTheme="minorEastAsia" w:hAnsiTheme="minorEastAsia" w:hint="eastAsia"/>
          <w:sz w:val="24"/>
          <w:szCs w:val="24"/>
        </w:rPr>
        <w:t>（说明：若试剂为</w:t>
      </w:r>
      <w:proofErr w:type="gramStart"/>
      <w:r w:rsidRPr="00B66C48">
        <w:rPr>
          <w:rFonts w:asciiTheme="minorEastAsia" w:hAnsiTheme="minorEastAsia" w:hint="eastAsia"/>
          <w:sz w:val="24"/>
          <w:szCs w:val="24"/>
        </w:rPr>
        <w:t>非人份</w:t>
      </w:r>
      <w:proofErr w:type="gramEnd"/>
      <w:r w:rsidRPr="00B66C48">
        <w:rPr>
          <w:rFonts w:asciiTheme="minorEastAsia" w:hAnsiTheme="minorEastAsia" w:hint="eastAsia"/>
          <w:sz w:val="24"/>
          <w:szCs w:val="24"/>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123387"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387" w:rsidRDefault="00123387"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宋体" w:eastAsia="宋体" w:hAnsi="宋体" w:cs="宋体"/>
                <w:color w:val="000000"/>
                <w:kern w:val="0"/>
                <w:szCs w:val="21"/>
              </w:rPr>
            </w:pP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123387" w:rsidP="00C26ECE">
            <w:pPr>
              <w:widowControl/>
              <w:rPr>
                <w:rFonts w:ascii="Calibri" w:eastAsia="宋体" w:hAnsi="Calibri" w:cs="宋体"/>
                <w:kern w:val="0"/>
                <w:szCs w:val="21"/>
              </w:rPr>
            </w:pPr>
            <w:r>
              <w:rPr>
                <w:rFonts w:ascii="Calibri" w:eastAsia="宋体" w:hAnsi="Calibri" w:cs="宋体"/>
                <w:kern w:val="0"/>
                <w:szCs w:val="21"/>
              </w:rPr>
              <w:t>…</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756F8F" w:rsidRDefault="00756F8F" w:rsidP="00C26ECE">
      <w:pPr>
        <w:widowControl/>
        <w:wordWrap w:val="0"/>
        <w:spacing w:line="193" w:lineRule="atLeast"/>
        <w:rPr>
          <w:rFonts w:asciiTheme="minorEastAsia" w:hAnsiTheme="minorEastAsia"/>
          <w:sz w:val="24"/>
          <w:szCs w:val="24"/>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五、</w:t>
      </w:r>
      <w:r w:rsidR="00C26ECE" w:rsidRPr="00B66C48">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六、</w:t>
      </w:r>
      <w:r w:rsidR="00C26ECE" w:rsidRPr="00B66C48">
        <w:rPr>
          <w:rFonts w:asciiTheme="minorEastAsia" w:hAnsiTheme="minorEastAsia" w:hint="eastAsia"/>
          <w:sz w:val="24"/>
          <w:szCs w:val="24"/>
        </w:rPr>
        <w:t>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信用中国</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查询结果截图及其他一切有效证书的复印件，加盖公司公章。所有资料必须以档案袋密封,密封处加盖公司骑缝公章,且非格式报价单、开口报价单均无效</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不符合以上要求的资料一律作为无效资料处理</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不具备遴选资格。</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七、</w:t>
      </w:r>
      <w:r w:rsidR="00C26ECE" w:rsidRPr="00B66C48">
        <w:rPr>
          <w:rFonts w:asciiTheme="minorEastAsia" w:hAnsiTheme="minorEastAsia" w:hint="eastAsia"/>
          <w:sz w:val="24"/>
          <w:szCs w:val="24"/>
        </w:rPr>
        <w:t>供应期限：遴选最终确定的产品，供应产品质量及服务达到要求的，供应期限为</w:t>
      </w:r>
      <w:r w:rsidR="00C56424" w:rsidRPr="00B66C48">
        <w:rPr>
          <w:rFonts w:asciiTheme="minorEastAsia" w:hAnsiTheme="minorEastAsia" w:hint="eastAsia"/>
          <w:sz w:val="24"/>
          <w:szCs w:val="24"/>
        </w:rPr>
        <w:t>36</w:t>
      </w:r>
      <w:r w:rsidR="00C26ECE" w:rsidRPr="00B66C48">
        <w:rPr>
          <w:rFonts w:asciiTheme="minorEastAsia" w:hAnsiTheme="minorEastAsia" w:hint="eastAsia"/>
          <w:sz w:val="24"/>
          <w:szCs w:val="24"/>
        </w:rPr>
        <w:t>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八、</w:t>
      </w:r>
      <w:r w:rsidR="00C26ECE" w:rsidRPr="00B66C48">
        <w:rPr>
          <w:rFonts w:asciiTheme="minorEastAsia" w:hAnsiTheme="minorEastAsia" w:hint="eastAsia"/>
          <w:sz w:val="24"/>
          <w:szCs w:val="24"/>
        </w:rPr>
        <w:t>付款周期：对账日期后3个月。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九、</w:t>
      </w:r>
      <w:r w:rsidR="00C26ECE" w:rsidRPr="00B66C48">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Calibri" w:eastAsia="微软雅黑" w:hAnsi="Calibri" w:cs="宋体"/>
          <w:color w:val="333333"/>
          <w:kern w:val="0"/>
          <w:szCs w:val="21"/>
        </w:rPr>
        <w:t> </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资料提交截止时间</w:t>
      </w:r>
    </w:p>
    <w:p w:rsidR="00CC488F" w:rsidRDefault="00CC488F" w:rsidP="00CC488F">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2020年11月27日下午15:00，</w:t>
      </w:r>
      <w:r>
        <w:rPr>
          <w:rFonts w:ascii="宋体" w:eastAsia="宋体" w:hAnsi="宋体" w:cs="宋体" w:hint="eastAsia"/>
          <w:kern w:val="0"/>
          <w:sz w:val="24"/>
          <w:szCs w:val="24"/>
        </w:rPr>
        <w:t>（请将资料按照要求密封后于2020年11月27下午15：00前提交上海市泸定路355号住院部503会议室，并参与遴选现场开标会议）</w:t>
      </w:r>
    </w:p>
    <w:p w:rsidR="00CC488F" w:rsidRDefault="00CC488F" w:rsidP="00CC488F">
      <w:pPr>
        <w:widowControl/>
        <w:wordWrap w:val="0"/>
        <w:spacing w:line="193" w:lineRule="atLeas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开标日期：2020年11月27日，北京时间：15:00</w:t>
      </w:r>
    </w:p>
    <w:p w:rsidR="00CC488F" w:rsidRDefault="00CC488F" w:rsidP="00CC488F">
      <w:pPr>
        <w:widowControl/>
        <w:wordWrap w:val="0"/>
        <w:spacing w:line="193" w:lineRule="atLeast"/>
        <w:rPr>
          <w:rFonts w:ascii="Calibri" w:eastAsia="微软雅黑" w:hAnsi="Calibri" w:cs="宋体" w:hint="eastAsia"/>
          <w:color w:val="333333"/>
          <w:kern w:val="0"/>
          <w:sz w:val="24"/>
          <w:szCs w:val="24"/>
        </w:rPr>
      </w:pPr>
      <w:r>
        <w:rPr>
          <w:rFonts w:ascii="宋体" w:eastAsia="宋体" w:hAnsi="宋体" w:cs="宋体" w:hint="eastAsia"/>
          <w:color w:val="000000"/>
          <w:kern w:val="0"/>
          <w:sz w:val="24"/>
          <w:szCs w:val="24"/>
        </w:rPr>
        <w:t>开标地点：上海市泸定路355号住院部503会议室</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Calibri" w:eastAsia="微软雅黑" w:hAnsi="Calibri" w:cs="宋体"/>
          <w:color w:val="333333"/>
          <w:kern w:val="0"/>
          <w:sz w:val="24"/>
          <w:szCs w:val="24"/>
        </w:rPr>
        <w:t> </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b/>
          <w:bCs/>
          <w:color w:val="000000"/>
          <w:kern w:val="0"/>
          <w:sz w:val="24"/>
          <w:szCs w:val="24"/>
        </w:rPr>
        <w:t>联系地址</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上海市泸定路355号上海市儿童医院 门诊一楼</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联系人：徐丽军</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联系电话：021-52974032</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上海市儿童医院采购中心</w:t>
      </w:r>
    </w:p>
    <w:p w:rsidR="00CC488F" w:rsidRDefault="00CC488F" w:rsidP="00CC488F">
      <w:pPr>
        <w:widowControl/>
        <w:wordWrap w:val="0"/>
        <w:spacing w:line="193" w:lineRule="atLeast"/>
        <w:rPr>
          <w:rFonts w:ascii="Calibri" w:eastAsia="微软雅黑" w:hAnsi="Calibri" w:cs="宋体"/>
          <w:color w:val="333333"/>
          <w:kern w:val="0"/>
          <w:sz w:val="24"/>
          <w:szCs w:val="24"/>
        </w:rPr>
      </w:pPr>
      <w:r>
        <w:rPr>
          <w:rFonts w:ascii="宋体" w:eastAsia="宋体" w:hAnsi="宋体" w:cs="宋体" w:hint="eastAsia"/>
          <w:color w:val="000000"/>
          <w:kern w:val="0"/>
          <w:sz w:val="24"/>
          <w:szCs w:val="24"/>
        </w:rPr>
        <w:t>2020年11月20日</w:t>
      </w:r>
    </w:p>
    <w:p w:rsidR="006517D2" w:rsidRDefault="006517D2" w:rsidP="006517D2">
      <w:pPr>
        <w:widowControl/>
        <w:wordWrap w:val="0"/>
        <w:spacing w:line="193" w:lineRule="atLeast"/>
        <w:rPr>
          <w:rFonts w:ascii="宋体" w:eastAsia="宋体" w:hAnsi="宋体" w:cs="宋体"/>
          <w:color w:val="000000"/>
          <w:kern w:val="0"/>
          <w:sz w:val="24"/>
          <w:szCs w:val="24"/>
        </w:rPr>
      </w:pPr>
    </w:p>
    <w:p w:rsidR="00BC1503" w:rsidRDefault="00BC1503" w:rsidP="006517D2">
      <w:pPr>
        <w:widowControl/>
        <w:wordWrap w:val="0"/>
        <w:spacing w:line="193" w:lineRule="atLeast"/>
      </w:pPr>
    </w:p>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376" w:rsidRDefault="00775376" w:rsidP="00C26ECE">
      <w:r>
        <w:separator/>
      </w:r>
    </w:p>
  </w:endnote>
  <w:endnote w:type="continuationSeparator" w:id="0">
    <w:p w:rsidR="00775376" w:rsidRDefault="00775376"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376" w:rsidRDefault="00775376" w:rsidP="00C26ECE">
      <w:r>
        <w:separator/>
      </w:r>
    </w:p>
  </w:footnote>
  <w:footnote w:type="continuationSeparator" w:id="0">
    <w:p w:rsidR="00775376" w:rsidRDefault="00775376"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0630AD"/>
    <w:rsid w:val="00074C12"/>
    <w:rsid w:val="00123387"/>
    <w:rsid w:val="00140F7C"/>
    <w:rsid w:val="00141445"/>
    <w:rsid w:val="00143232"/>
    <w:rsid w:val="0017259A"/>
    <w:rsid w:val="001D05FB"/>
    <w:rsid w:val="001F144A"/>
    <w:rsid w:val="0024341F"/>
    <w:rsid w:val="002B006F"/>
    <w:rsid w:val="00330E6A"/>
    <w:rsid w:val="00353CF8"/>
    <w:rsid w:val="00385567"/>
    <w:rsid w:val="003876C9"/>
    <w:rsid w:val="0039694A"/>
    <w:rsid w:val="00435999"/>
    <w:rsid w:val="004964AB"/>
    <w:rsid w:val="00536A1A"/>
    <w:rsid w:val="005F3D11"/>
    <w:rsid w:val="00614545"/>
    <w:rsid w:val="006517D2"/>
    <w:rsid w:val="006D46AF"/>
    <w:rsid w:val="006F7A35"/>
    <w:rsid w:val="00751C43"/>
    <w:rsid w:val="00754398"/>
    <w:rsid w:val="00756F8F"/>
    <w:rsid w:val="007631FF"/>
    <w:rsid w:val="00775376"/>
    <w:rsid w:val="00801135"/>
    <w:rsid w:val="00870F03"/>
    <w:rsid w:val="008F6C9C"/>
    <w:rsid w:val="00937943"/>
    <w:rsid w:val="00974966"/>
    <w:rsid w:val="00984C86"/>
    <w:rsid w:val="009A338F"/>
    <w:rsid w:val="009A375C"/>
    <w:rsid w:val="009F29A6"/>
    <w:rsid w:val="00A52149"/>
    <w:rsid w:val="00A523F2"/>
    <w:rsid w:val="00A72DF5"/>
    <w:rsid w:val="00A931CB"/>
    <w:rsid w:val="00A9464F"/>
    <w:rsid w:val="00AB0A3E"/>
    <w:rsid w:val="00AD2C26"/>
    <w:rsid w:val="00AE3BE5"/>
    <w:rsid w:val="00AF6CD3"/>
    <w:rsid w:val="00B35D74"/>
    <w:rsid w:val="00B37A2B"/>
    <w:rsid w:val="00B41233"/>
    <w:rsid w:val="00B6508C"/>
    <w:rsid w:val="00B66C48"/>
    <w:rsid w:val="00B712D5"/>
    <w:rsid w:val="00B84648"/>
    <w:rsid w:val="00BA7361"/>
    <w:rsid w:val="00BC1503"/>
    <w:rsid w:val="00BC44DA"/>
    <w:rsid w:val="00BE484D"/>
    <w:rsid w:val="00C04D76"/>
    <w:rsid w:val="00C26ECE"/>
    <w:rsid w:val="00C56424"/>
    <w:rsid w:val="00C72534"/>
    <w:rsid w:val="00C96F67"/>
    <w:rsid w:val="00CC1792"/>
    <w:rsid w:val="00CC488F"/>
    <w:rsid w:val="00D04C27"/>
    <w:rsid w:val="00D9553B"/>
    <w:rsid w:val="00DA3212"/>
    <w:rsid w:val="00DB73CB"/>
    <w:rsid w:val="00DC365F"/>
    <w:rsid w:val="00DE3CFC"/>
    <w:rsid w:val="00E3718A"/>
    <w:rsid w:val="00E559B7"/>
    <w:rsid w:val="00EC6624"/>
    <w:rsid w:val="00ED5FB8"/>
    <w:rsid w:val="00EF518C"/>
    <w:rsid w:val="00F10B48"/>
    <w:rsid w:val="00F727BD"/>
    <w:rsid w:val="00F96D39"/>
    <w:rsid w:val="00FA68A2"/>
    <w:rsid w:val="00FC159A"/>
    <w:rsid w:val="00FD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 w:id="910313850">
      <w:bodyDiv w:val="1"/>
      <w:marLeft w:val="0"/>
      <w:marRight w:val="0"/>
      <w:marTop w:val="0"/>
      <w:marBottom w:val="0"/>
      <w:divBdr>
        <w:top w:val="none" w:sz="0" w:space="0" w:color="auto"/>
        <w:left w:val="none" w:sz="0" w:space="0" w:color="auto"/>
        <w:bottom w:val="none" w:sz="0" w:space="0" w:color="auto"/>
        <w:right w:val="none" w:sz="0" w:space="0" w:color="auto"/>
      </w:divBdr>
    </w:div>
    <w:div w:id="16722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1287</Words>
  <Characters>7336</Characters>
  <Application>Microsoft Office Word</Application>
  <DocSecurity>0</DocSecurity>
  <Lines>61</Lines>
  <Paragraphs>17</Paragraphs>
  <ScaleCrop>false</ScaleCrop>
  <Company>Microsoft</Company>
  <LinksUpToDate>false</LinksUpToDate>
  <CharactersWithSpaces>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AutoBVT</cp:lastModifiedBy>
  <cp:revision>67</cp:revision>
  <dcterms:created xsi:type="dcterms:W3CDTF">2020-08-31T08:18:00Z</dcterms:created>
  <dcterms:modified xsi:type="dcterms:W3CDTF">2020-11-20T02:34:00Z</dcterms:modified>
</cp:coreProperties>
</file>