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CE" w:rsidRDefault="00C26ECE" w:rsidP="00C26ECE">
      <w:pPr>
        <w:widowControl/>
        <w:wordWrap w:val="0"/>
        <w:spacing w:line="504" w:lineRule="atLeast"/>
        <w:jc w:val="left"/>
        <w:outlineLvl w:val="0"/>
        <w:rPr>
          <w:rFonts w:ascii="inherit" w:eastAsia="微软雅黑" w:hAnsi="inherit" w:cs="宋体" w:hint="eastAsia"/>
          <w:color w:val="333333"/>
          <w:kern w:val="36"/>
          <w:sz w:val="34"/>
          <w:szCs w:val="34"/>
        </w:rPr>
      </w:pPr>
      <w:r w:rsidRPr="00C26ECE">
        <w:rPr>
          <w:rFonts w:ascii="inherit" w:eastAsia="微软雅黑" w:hAnsi="inherit" w:cs="宋体"/>
          <w:color w:val="333333"/>
          <w:kern w:val="36"/>
          <w:sz w:val="34"/>
          <w:szCs w:val="34"/>
        </w:rPr>
        <w:t>上海市儿童医院</w:t>
      </w:r>
      <w:r w:rsidR="00C72534">
        <w:rPr>
          <w:rFonts w:asciiTheme="minorEastAsia" w:hAnsiTheme="minorEastAsia" w:hint="eastAsia"/>
          <w:sz w:val="24"/>
          <w:szCs w:val="24"/>
        </w:rPr>
        <w:t>“</w:t>
      </w:r>
      <w:r w:rsidR="00351E6B">
        <w:rPr>
          <w:rFonts w:ascii="inherit" w:eastAsia="微软雅黑" w:hAnsi="inherit" w:cs="宋体" w:hint="eastAsia"/>
          <w:color w:val="333333"/>
          <w:kern w:val="36"/>
          <w:sz w:val="34"/>
          <w:szCs w:val="34"/>
        </w:rPr>
        <w:t>调节性</w:t>
      </w:r>
      <w:r w:rsidR="00351E6B">
        <w:rPr>
          <w:rFonts w:ascii="inherit" w:eastAsia="微软雅黑" w:hAnsi="inherit" w:cs="宋体" w:hint="eastAsia"/>
          <w:color w:val="333333"/>
          <w:kern w:val="36"/>
          <w:sz w:val="34"/>
          <w:szCs w:val="34"/>
        </w:rPr>
        <w:t>T</w:t>
      </w:r>
      <w:r w:rsidR="00351E6B">
        <w:rPr>
          <w:rFonts w:ascii="inherit" w:eastAsia="微软雅黑" w:hAnsi="inherit" w:cs="宋体" w:hint="eastAsia"/>
          <w:color w:val="333333"/>
          <w:kern w:val="36"/>
          <w:sz w:val="34"/>
          <w:szCs w:val="34"/>
        </w:rPr>
        <w:t>细胞</w:t>
      </w:r>
      <w:r w:rsidR="00A9464F" w:rsidRPr="00A9464F">
        <w:rPr>
          <w:rFonts w:ascii="inherit" w:eastAsia="微软雅黑" w:hAnsi="inherit" w:cs="宋体" w:hint="eastAsia"/>
          <w:color w:val="333333"/>
          <w:kern w:val="36"/>
          <w:sz w:val="34"/>
          <w:szCs w:val="34"/>
        </w:rPr>
        <w:t>4</w:t>
      </w:r>
      <w:r w:rsidR="00A9464F" w:rsidRPr="00A9464F">
        <w:rPr>
          <w:rFonts w:ascii="inherit" w:eastAsia="微软雅黑" w:hAnsi="inherit" w:cs="宋体" w:hint="eastAsia"/>
          <w:color w:val="333333"/>
          <w:kern w:val="36"/>
          <w:sz w:val="34"/>
          <w:szCs w:val="34"/>
        </w:rPr>
        <w:t>项；</w:t>
      </w:r>
      <w:r w:rsidR="00351E6B">
        <w:rPr>
          <w:rFonts w:ascii="inherit" w:eastAsia="微软雅黑" w:hAnsi="inherit" w:cs="宋体" w:hint="eastAsia"/>
          <w:color w:val="333333"/>
          <w:kern w:val="36"/>
          <w:sz w:val="34"/>
          <w:szCs w:val="34"/>
        </w:rPr>
        <w:t>骨髓来源的抑制细胞</w:t>
      </w:r>
      <w:r w:rsidR="00351E6B">
        <w:rPr>
          <w:rFonts w:ascii="inherit" w:eastAsia="微软雅黑" w:hAnsi="inherit" w:cs="宋体" w:hint="eastAsia"/>
          <w:color w:val="333333"/>
          <w:kern w:val="36"/>
          <w:sz w:val="34"/>
          <w:szCs w:val="34"/>
        </w:rPr>
        <w:t>5</w:t>
      </w:r>
      <w:r w:rsidR="00A9464F" w:rsidRPr="00A9464F">
        <w:rPr>
          <w:rFonts w:ascii="inherit" w:eastAsia="微软雅黑" w:hAnsi="inherit" w:cs="宋体" w:hint="eastAsia"/>
          <w:color w:val="333333"/>
          <w:kern w:val="36"/>
          <w:sz w:val="34"/>
          <w:szCs w:val="34"/>
        </w:rPr>
        <w:t>项；</w:t>
      </w:r>
      <w:r w:rsidR="00351E6B">
        <w:rPr>
          <w:rFonts w:ascii="inherit" w:eastAsia="微软雅黑" w:hAnsi="inherit" w:cs="宋体" w:hint="eastAsia"/>
          <w:color w:val="333333"/>
          <w:kern w:val="36"/>
          <w:sz w:val="34"/>
          <w:szCs w:val="34"/>
        </w:rPr>
        <w:t>糖化白蛋白测定</w:t>
      </w:r>
      <w:r w:rsidR="00A9464F" w:rsidRPr="00A9464F">
        <w:rPr>
          <w:rFonts w:ascii="inherit" w:eastAsia="微软雅黑" w:hAnsi="inherit" w:cs="宋体" w:hint="eastAsia"/>
          <w:color w:val="333333"/>
          <w:kern w:val="36"/>
          <w:sz w:val="34"/>
          <w:szCs w:val="34"/>
        </w:rPr>
        <w:t>试剂</w:t>
      </w:r>
      <w:r w:rsidRPr="00C26ECE">
        <w:rPr>
          <w:rFonts w:ascii="inherit" w:eastAsia="微软雅黑" w:hAnsi="inherit" w:cs="宋体"/>
          <w:color w:val="333333"/>
          <w:kern w:val="36"/>
          <w:sz w:val="34"/>
          <w:szCs w:val="34"/>
        </w:rPr>
        <w:t>”</w:t>
      </w:r>
      <w:r w:rsidR="00536A1A">
        <w:rPr>
          <w:rFonts w:ascii="inherit" w:eastAsia="微软雅黑" w:hAnsi="inherit" w:cs="宋体"/>
          <w:color w:val="333333"/>
          <w:kern w:val="36"/>
          <w:sz w:val="34"/>
          <w:szCs w:val="34"/>
        </w:rPr>
        <w:t>供应商遴选</w:t>
      </w:r>
      <w:r w:rsidR="00536A1A">
        <w:rPr>
          <w:rFonts w:ascii="inherit" w:eastAsia="微软雅黑" w:hAnsi="inherit" w:cs="宋体" w:hint="eastAsia"/>
          <w:color w:val="333333"/>
          <w:kern w:val="36"/>
          <w:sz w:val="34"/>
          <w:szCs w:val="34"/>
        </w:rPr>
        <w:t>文件</w:t>
      </w:r>
    </w:p>
    <w:p w:rsidR="0086550E" w:rsidRDefault="0086550E" w:rsidP="0086550E">
      <w:pPr>
        <w:widowControl/>
        <w:spacing w:line="504" w:lineRule="atLeast"/>
        <w:jc w:val="center"/>
        <w:outlineLvl w:val="0"/>
        <w:rPr>
          <w:rFonts w:ascii="inherit" w:eastAsia="微软雅黑" w:hAnsi="inherit" w:cs="宋体"/>
          <w:color w:val="333333"/>
          <w:kern w:val="36"/>
          <w:sz w:val="34"/>
          <w:szCs w:val="34"/>
        </w:rPr>
      </w:pPr>
      <w:r>
        <w:rPr>
          <w:rFonts w:ascii="inherit" w:eastAsia="微软雅黑" w:hAnsi="inherit" w:cs="宋体" w:hint="eastAsia"/>
          <w:color w:val="333333"/>
          <w:kern w:val="36"/>
          <w:sz w:val="34"/>
          <w:szCs w:val="34"/>
        </w:rPr>
        <w:t>遴选编号：</w:t>
      </w:r>
      <w:r>
        <w:rPr>
          <w:rFonts w:ascii="inherit" w:eastAsia="微软雅黑" w:hAnsi="inherit" w:cs="宋体"/>
          <w:color w:val="333333"/>
          <w:kern w:val="36"/>
          <w:sz w:val="34"/>
          <w:szCs w:val="34"/>
        </w:rPr>
        <w:t>2020-ETLXSJ-00</w:t>
      </w:r>
      <w:r>
        <w:rPr>
          <w:rFonts w:ascii="inherit" w:eastAsia="微软雅黑" w:hAnsi="inherit" w:cs="宋体" w:hint="eastAsia"/>
          <w:color w:val="333333"/>
          <w:kern w:val="36"/>
          <w:sz w:val="34"/>
          <w:szCs w:val="34"/>
        </w:rPr>
        <w:t>4</w:t>
      </w:r>
    </w:p>
    <w:p w:rsidR="00172902" w:rsidRPr="00172902" w:rsidRDefault="00172902" w:rsidP="00C26ECE">
      <w:pPr>
        <w:widowControl/>
        <w:wordWrap w:val="0"/>
        <w:spacing w:line="504" w:lineRule="atLeast"/>
        <w:jc w:val="left"/>
        <w:outlineLvl w:val="0"/>
        <w:rPr>
          <w:rFonts w:ascii="inherit" w:eastAsia="微软雅黑" w:hAnsi="inherit" w:cs="宋体" w:hint="eastAsia"/>
          <w:color w:val="333333"/>
          <w:kern w:val="36"/>
          <w:sz w:val="34"/>
          <w:szCs w:val="34"/>
        </w:rPr>
      </w:pPr>
    </w:p>
    <w:p w:rsidR="00C26ECE" w:rsidRPr="008F6C9C" w:rsidRDefault="00974966" w:rsidP="00974966">
      <w:pPr>
        <w:widowControl/>
        <w:spacing w:before="168" w:after="168"/>
        <w:ind w:firstLineChars="200" w:firstLine="480"/>
        <w:jc w:val="left"/>
        <w:rPr>
          <w:rFonts w:ascii="宋体" w:eastAsia="宋体" w:hAnsi="宋体" w:cs="宋体"/>
          <w:color w:val="000000"/>
          <w:kern w:val="0"/>
          <w:sz w:val="24"/>
          <w:szCs w:val="24"/>
        </w:rPr>
      </w:pPr>
      <w:r w:rsidRPr="00974966">
        <w:rPr>
          <w:rFonts w:ascii="宋体" w:eastAsia="宋体" w:hAnsi="宋体" w:cs="宋体"/>
          <w:color w:val="000000"/>
          <w:kern w:val="0"/>
          <w:sz w:val="24"/>
          <w:szCs w:val="24"/>
        </w:rPr>
        <w:t>上海市儿童医院</w:t>
      </w:r>
      <w:r w:rsidR="0064222C" w:rsidRPr="0064222C">
        <w:rPr>
          <w:rFonts w:ascii="宋体" w:eastAsia="宋体" w:hAnsi="宋体" w:cs="宋体" w:hint="eastAsia"/>
          <w:color w:val="000000"/>
          <w:kern w:val="0"/>
          <w:sz w:val="24"/>
          <w:szCs w:val="24"/>
        </w:rPr>
        <w:t>“调节性T细胞4项；骨髓来源的抑制细胞5项；糖化白蛋白测定试剂</w:t>
      </w:r>
      <w:r w:rsidR="0064222C" w:rsidRPr="0064222C">
        <w:rPr>
          <w:rFonts w:ascii="宋体" w:eastAsia="宋体" w:hAnsi="宋体" w:cs="宋体"/>
          <w:color w:val="000000"/>
          <w:kern w:val="0"/>
          <w:sz w:val="24"/>
          <w:szCs w:val="24"/>
        </w:rPr>
        <w:t>”</w:t>
      </w:r>
      <w:r w:rsidR="00C26ECE" w:rsidRPr="008F6C9C">
        <w:rPr>
          <w:rFonts w:ascii="宋体" w:eastAsia="宋体" w:hAnsi="宋体" w:cs="宋体" w:hint="eastAsia"/>
          <w:color w:val="000000"/>
          <w:kern w:val="0"/>
          <w:sz w:val="24"/>
          <w:szCs w:val="24"/>
        </w:rPr>
        <w:t>公开征询供应商，欢迎合格供应商前来参加遴选。届时我们将选出合适的产品供应商作为新供应商进行日常采购。</w:t>
      </w:r>
    </w:p>
    <w:p w:rsidR="00C26ECE" w:rsidRPr="008F6C9C" w:rsidRDefault="00B66C48"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一、</w:t>
      </w:r>
      <w:r w:rsidR="0064222C">
        <w:rPr>
          <w:rFonts w:ascii="宋体" w:eastAsia="宋体" w:hAnsi="宋体" w:cs="宋体" w:hint="eastAsia"/>
          <w:color w:val="000000"/>
          <w:kern w:val="0"/>
          <w:sz w:val="24"/>
          <w:szCs w:val="24"/>
        </w:rPr>
        <w:t>适用情况：用于临床、检验</w:t>
      </w:r>
      <w:r w:rsidR="00C26ECE" w:rsidRPr="008F6C9C">
        <w:rPr>
          <w:rFonts w:ascii="宋体" w:eastAsia="宋体" w:hAnsi="宋体" w:cs="宋体" w:hint="eastAsia"/>
          <w:color w:val="000000"/>
          <w:kern w:val="0"/>
          <w:sz w:val="24"/>
          <w:szCs w:val="24"/>
        </w:rPr>
        <w:t>等医用试剂。</w:t>
      </w:r>
    </w:p>
    <w:p w:rsidR="0024341F" w:rsidRDefault="00B66C48" w:rsidP="0024341F">
      <w:pPr>
        <w:widowControl/>
        <w:wordWrap w:val="0"/>
        <w:spacing w:line="193" w:lineRule="atLeast"/>
        <w:rPr>
          <w:rFonts w:ascii="inherit" w:eastAsia="微软雅黑" w:hAnsi="inherit" w:cs="宋体" w:hint="eastAsia"/>
          <w:color w:val="333333"/>
          <w:kern w:val="36"/>
          <w:sz w:val="34"/>
          <w:szCs w:val="34"/>
        </w:rPr>
      </w:pPr>
      <w:r>
        <w:rPr>
          <w:rFonts w:ascii="宋体" w:eastAsia="宋体" w:hAnsi="宋体" w:cs="宋体" w:hint="eastAsia"/>
          <w:color w:val="000000"/>
          <w:kern w:val="0"/>
          <w:sz w:val="24"/>
          <w:szCs w:val="24"/>
        </w:rPr>
        <w:t>二、</w:t>
      </w:r>
      <w:r w:rsidR="00C26ECE" w:rsidRPr="008F6C9C">
        <w:rPr>
          <w:rFonts w:ascii="宋体" w:eastAsia="宋体" w:hAnsi="宋体" w:cs="宋体" w:hint="eastAsia"/>
          <w:color w:val="000000"/>
          <w:kern w:val="0"/>
          <w:sz w:val="24"/>
          <w:szCs w:val="24"/>
        </w:rPr>
        <w:t>项目名称：</w:t>
      </w:r>
      <w:r w:rsidR="0024341F">
        <w:rPr>
          <w:rFonts w:ascii="宋体" w:eastAsia="宋体" w:hAnsi="宋体" w:cs="宋体" w:hint="eastAsia"/>
          <w:color w:val="000000"/>
          <w:kern w:val="0"/>
          <w:sz w:val="24"/>
          <w:szCs w:val="24"/>
        </w:rPr>
        <w:t>项目</w:t>
      </w:r>
      <w:proofErr w:type="gramStart"/>
      <w:r w:rsidR="00AD2C26" w:rsidRPr="008F6C9C">
        <w:rPr>
          <w:rFonts w:ascii="宋体" w:eastAsia="宋体" w:hAnsi="宋体" w:cs="宋体" w:hint="eastAsia"/>
          <w:color w:val="000000"/>
          <w:kern w:val="0"/>
          <w:sz w:val="24"/>
          <w:szCs w:val="24"/>
        </w:rPr>
        <w:t>一</w:t>
      </w:r>
      <w:proofErr w:type="gramEnd"/>
      <w:r w:rsidR="00AD2C26" w:rsidRPr="008F6C9C">
        <w:rPr>
          <w:rFonts w:ascii="宋体" w:eastAsia="宋体" w:hAnsi="宋体" w:cs="宋体" w:hint="eastAsia"/>
          <w:color w:val="000000"/>
          <w:kern w:val="0"/>
          <w:sz w:val="24"/>
          <w:szCs w:val="24"/>
        </w:rPr>
        <w:t>：</w:t>
      </w:r>
      <w:r w:rsidR="0064222C" w:rsidRPr="0064222C">
        <w:rPr>
          <w:rFonts w:ascii="宋体" w:eastAsia="宋体" w:hAnsi="宋体" w:cs="宋体" w:hint="eastAsia"/>
          <w:color w:val="000000"/>
          <w:kern w:val="0"/>
          <w:sz w:val="24"/>
          <w:szCs w:val="24"/>
        </w:rPr>
        <w:t>调节性T细胞4项</w:t>
      </w:r>
    </w:p>
    <w:p w:rsidR="00A9464F" w:rsidRDefault="0024341F" w:rsidP="00A9464F">
      <w:pPr>
        <w:widowControl/>
        <w:wordWrap w:val="0"/>
        <w:spacing w:line="193" w:lineRule="atLeast"/>
        <w:ind w:leftChars="800" w:left="2640" w:hangingChars="400" w:hanging="960"/>
        <w:rPr>
          <w:rFonts w:ascii="宋体" w:eastAsia="宋体" w:hAnsi="宋体" w:cs="宋体"/>
          <w:color w:val="000000"/>
          <w:kern w:val="0"/>
          <w:sz w:val="24"/>
          <w:szCs w:val="24"/>
        </w:rPr>
      </w:pPr>
      <w:r>
        <w:rPr>
          <w:rFonts w:ascii="宋体" w:eastAsia="宋体" w:hAnsi="宋体" w:cs="宋体" w:hint="eastAsia"/>
          <w:color w:val="000000"/>
          <w:kern w:val="0"/>
          <w:sz w:val="24"/>
          <w:szCs w:val="24"/>
        </w:rPr>
        <w:t>项目二：</w:t>
      </w:r>
      <w:r w:rsidR="0064222C" w:rsidRPr="0064222C">
        <w:rPr>
          <w:rFonts w:ascii="宋体" w:eastAsia="宋体" w:hAnsi="宋体" w:cs="宋体" w:hint="eastAsia"/>
          <w:color w:val="000000"/>
          <w:kern w:val="0"/>
          <w:sz w:val="24"/>
          <w:szCs w:val="24"/>
        </w:rPr>
        <w:t>骨髓来源的抑制细胞5项</w:t>
      </w:r>
    </w:p>
    <w:p w:rsidR="00A9464F" w:rsidRDefault="00A9464F" w:rsidP="00A9464F">
      <w:pPr>
        <w:widowControl/>
        <w:wordWrap w:val="0"/>
        <w:spacing w:line="193" w:lineRule="atLeast"/>
        <w:ind w:leftChars="800" w:left="2640" w:hangingChars="400" w:hanging="960"/>
        <w:rPr>
          <w:rFonts w:ascii="宋体" w:eastAsia="宋体" w:hAnsi="宋体" w:cs="宋体"/>
          <w:color w:val="000000"/>
          <w:kern w:val="0"/>
          <w:sz w:val="24"/>
          <w:szCs w:val="24"/>
        </w:rPr>
      </w:pPr>
      <w:r>
        <w:rPr>
          <w:rFonts w:ascii="宋体" w:eastAsia="宋体" w:hAnsi="宋体" w:cs="宋体" w:hint="eastAsia"/>
          <w:color w:val="000000"/>
          <w:kern w:val="0"/>
          <w:sz w:val="24"/>
          <w:szCs w:val="24"/>
        </w:rPr>
        <w:t>项目三：</w:t>
      </w:r>
      <w:r w:rsidR="0064222C" w:rsidRPr="0064222C">
        <w:rPr>
          <w:rFonts w:ascii="宋体" w:eastAsia="宋体" w:hAnsi="宋体" w:cs="宋体" w:hint="eastAsia"/>
          <w:color w:val="000000"/>
          <w:kern w:val="0"/>
          <w:sz w:val="24"/>
          <w:szCs w:val="24"/>
        </w:rPr>
        <w:t>糖化白蛋白测定</w:t>
      </w:r>
      <w:r w:rsidR="0064222C">
        <w:rPr>
          <w:rFonts w:ascii="宋体" w:eastAsia="宋体" w:hAnsi="宋体" w:cs="宋体" w:hint="eastAsia"/>
          <w:color w:val="000000"/>
          <w:kern w:val="0"/>
          <w:sz w:val="24"/>
          <w:szCs w:val="24"/>
        </w:rPr>
        <w:t>试剂</w:t>
      </w:r>
    </w:p>
    <w:p w:rsidR="00ED5FB8" w:rsidRDefault="00B66C48" w:rsidP="00A9464F">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00ED5FB8">
        <w:rPr>
          <w:rFonts w:ascii="宋体" w:eastAsia="宋体" w:hAnsi="宋体" w:cs="宋体" w:hint="eastAsia"/>
          <w:color w:val="000000"/>
          <w:kern w:val="0"/>
          <w:sz w:val="24"/>
          <w:szCs w:val="24"/>
        </w:rPr>
        <w:t>技术要求：</w:t>
      </w:r>
    </w:p>
    <w:p w:rsidR="0024341F" w:rsidRDefault="0024341F" w:rsidP="00C26ECE">
      <w:pPr>
        <w:widowControl/>
        <w:wordWrap w:val="0"/>
        <w:spacing w:line="193" w:lineRule="atLeast"/>
        <w:rPr>
          <w:rFonts w:ascii="宋体" w:eastAsia="宋体" w:hAnsi="宋体" w:cs="宋体"/>
          <w:color w:val="000000"/>
          <w:kern w:val="0"/>
          <w:sz w:val="24"/>
          <w:szCs w:val="24"/>
        </w:rPr>
      </w:pPr>
    </w:p>
    <w:p w:rsidR="0024341F" w:rsidRDefault="0024341F"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项目</w:t>
      </w:r>
      <w:proofErr w:type="gramStart"/>
      <w:r w:rsidRPr="008F6C9C">
        <w:rPr>
          <w:rFonts w:ascii="宋体" w:eastAsia="宋体" w:hAnsi="宋体" w:cs="宋体" w:hint="eastAsia"/>
          <w:color w:val="000000"/>
          <w:kern w:val="0"/>
          <w:sz w:val="24"/>
          <w:szCs w:val="24"/>
        </w:rPr>
        <w:t>一</w:t>
      </w:r>
      <w:proofErr w:type="gramEnd"/>
      <w:r w:rsidRPr="008F6C9C">
        <w:rPr>
          <w:rFonts w:ascii="宋体" w:eastAsia="宋体" w:hAnsi="宋体" w:cs="宋体" w:hint="eastAsia"/>
          <w:color w:val="000000"/>
          <w:kern w:val="0"/>
          <w:sz w:val="24"/>
          <w:szCs w:val="24"/>
        </w:rPr>
        <w:t>：</w:t>
      </w:r>
      <w:r w:rsidR="0064222C" w:rsidRPr="0064222C">
        <w:rPr>
          <w:rFonts w:ascii="宋体" w:eastAsia="宋体" w:hAnsi="宋体" w:cs="宋体" w:hint="eastAsia"/>
          <w:color w:val="000000"/>
          <w:kern w:val="0"/>
          <w:sz w:val="24"/>
          <w:szCs w:val="24"/>
        </w:rPr>
        <w:t>调节性T细胞4项</w:t>
      </w:r>
    </w:p>
    <w:p w:rsidR="00FC159A" w:rsidRDefault="00FC159A" w:rsidP="00C26ECE">
      <w:pPr>
        <w:widowControl/>
        <w:wordWrap w:val="0"/>
        <w:spacing w:line="193" w:lineRule="atLeast"/>
        <w:rPr>
          <w:rFonts w:ascii="宋体" w:eastAsia="宋体" w:hAnsi="宋体" w:cs="宋体"/>
          <w:color w:val="000000"/>
          <w:kern w:val="0"/>
          <w:sz w:val="24"/>
          <w:szCs w:val="24"/>
        </w:rPr>
      </w:pPr>
    </w:p>
    <w:tbl>
      <w:tblPr>
        <w:tblW w:w="3980" w:type="pct"/>
        <w:tblInd w:w="108" w:type="dxa"/>
        <w:tblLayout w:type="fixed"/>
        <w:tblLook w:val="04A0"/>
      </w:tblPr>
      <w:tblGrid>
        <w:gridCol w:w="692"/>
        <w:gridCol w:w="2634"/>
        <w:gridCol w:w="3458"/>
      </w:tblGrid>
      <w:tr w:rsidR="0064222C" w:rsidRPr="00CD74ED" w:rsidTr="0064222C">
        <w:trPr>
          <w:trHeight w:val="45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222C" w:rsidRPr="000615F0" w:rsidRDefault="0064222C"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序号</w:t>
            </w:r>
          </w:p>
        </w:tc>
        <w:tc>
          <w:tcPr>
            <w:tcW w:w="1941" w:type="pct"/>
            <w:tcBorders>
              <w:top w:val="single" w:sz="4" w:space="0" w:color="auto"/>
              <w:left w:val="nil"/>
              <w:bottom w:val="single" w:sz="4" w:space="0" w:color="auto"/>
              <w:right w:val="single" w:sz="4" w:space="0" w:color="auto"/>
            </w:tcBorders>
            <w:shd w:val="clear" w:color="auto" w:fill="auto"/>
            <w:vAlign w:val="center"/>
            <w:hideMark/>
          </w:tcPr>
          <w:p w:rsidR="0064222C" w:rsidRPr="000615F0" w:rsidRDefault="0064222C"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项目名称</w:t>
            </w:r>
          </w:p>
        </w:tc>
        <w:tc>
          <w:tcPr>
            <w:tcW w:w="2549" w:type="pct"/>
            <w:tcBorders>
              <w:top w:val="single" w:sz="4" w:space="0" w:color="auto"/>
              <w:left w:val="nil"/>
              <w:bottom w:val="single" w:sz="4" w:space="0" w:color="auto"/>
              <w:right w:val="single" w:sz="4" w:space="0" w:color="auto"/>
            </w:tcBorders>
            <w:shd w:val="clear" w:color="auto" w:fill="auto"/>
            <w:noWrap/>
            <w:vAlign w:val="center"/>
            <w:hideMark/>
          </w:tcPr>
          <w:p w:rsidR="0064222C" w:rsidRPr="000615F0" w:rsidRDefault="0064222C"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项目使用要求</w:t>
            </w:r>
          </w:p>
        </w:tc>
      </w:tr>
      <w:tr w:rsidR="0064222C" w:rsidRPr="00CD74ED" w:rsidTr="0064222C">
        <w:trPr>
          <w:trHeight w:val="1002"/>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64222C" w:rsidRPr="000615F0" w:rsidRDefault="0064222C"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w:t>
            </w:r>
          </w:p>
        </w:tc>
        <w:tc>
          <w:tcPr>
            <w:tcW w:w="1941" w:type="pct"/>
            <w:tcBorders>
              <w:top w:val="single" w:sz="4" w:space="0" w:color="auto"/>
              <w:left w:val="nil"/>
              <w:bottom w:val="single" w:sz="4" w:space="0" w:color="auto"/>
              <w:right w:val="single" w:sz="4" w:space="0" w:color="auto"/>
            </w:tcBorders>
            <w:shd w:val="clear" w:color="auto" w:fill="auto"/>
            <w:vAlign w:val="center"/>
            <w:hideMark/>
          </w:tcPr>
          <w:p w:rsidR="0064222C" w:rsidRPr="004B15C6" w:rsidRDefault="005C473A" w:rsidP="00F97301">
            <w:pPr>
              <w:rPr>
                <w:rFonts w:asciiTheme="minorEastAsia" w:hAnsiTheme="minorEastAsia" w:cs="宋体"/>
                <w:color w:val="000000"/>
                <w:szCs w:val="21"/>
              </w:rPr>
            </w:pPr>
            <w:r w:rsidRPr="0064222C">
              <w:rPr>
                <w:rFonts w:ascii="宋体" w:eastAsia="宋体" w:hAnsi="宋体" w:cs="宋体" w:hint="eastAsia"/>
                <w:color w:val="000000"/>
                <w:kern w:val="0"/>
                <w:sz w:val="24"/>
                <w:szCs w:val="24"/>
              </w:rPr>
              <w:t>调节性T细胞</w:t>
            </w:r>
            <w:r>
              <w:rPr>
                <w:rFonts w:ascii="宋体" w:eastAsia="宋体" w:hAnsi="宋体" w:cs="宋体" w:hint="eastAsia"/>
                <w:color w:val="000000"/>
                <w:kern w:val="0"/>
                <w:sz w:val="24"/>
                <w:szCs w:val="24"/>
              </w:rPr>
              <w:t>：CD127检测（CD127-APC）</w:t>
            </w:r>
          </w:p>
        </w:tc>
        <w:tc>
          <w:tcPr>
            <w:tcW w:w="2549" w:type="pct"/>
            <w:tcBorders>
              <w:top w:val="single" w:sz="4" w:space="0" w:color="auto"/>
              <w:left w:val="nil"/>
              <w:bottom w:val="single" w:sz="4" w:space="0" w:color="auto"/>
              <w:right w:val="single" w:sz="4" w:space="0" w:color="auto"/>
            </w:tcBorders>
            <w:shd w:val="clear" w:color="auto" w:fill="auto"/>
            <w:vAlign w:val="center"/>
            <w:hideMark/>
          </w:tcPr>
          <w:p w:rsidR="0064222C" w:rsidRPr="004B15C6" w:rsidRDefault="0064222C" w:rsidP="005C473A">
            <w:pPr>
              <w:rPr>
                <w:rFonts w:asciiTheme="minorEastAsia" w:hAnsiTheme="minorEastAsia" w:cs="宋体"/>
                <w:color w:val="000000"/>
                <w:szCs w:val="21"/>
              </w:rPr>
            </w:pPr>
            <w:r w:rsidRPr="004B15C6">
              <w:rPr>
                <w:rFonts w:asciiTheme="minorEastAsia" w:hAnsiTheme="minorEastAsia" w:hint="eastAsia"/>
                <w:color w:val="000000"/>
                <w:szCs w:val="21"/>
              </w:rPr>
              <w:t>预估年使用</w:t>
            </w:r>
            <w:r w:rsidR="005C473A">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r w:rsidR="005C473A" w:rsidRPr="00CD74ED" w:rsidTr="0064222C">
        <w:trPr>
          <w:trHeight w:val="1002"/>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5C473A" w:rsidRPr="000615F0" w:rsidRDefault="005C473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2</w:t>
            </w:r>
          </w:p>
        </w:tc>
        <w:tc>
          <w:tcPr>
            <w:tcW w:w="1941" w:type="pct"/>
            <w:tcBorders>
              <w:top w:val="single" w:sz="4" w:space="0" w:color="auto"/>
              <w:left w:val="nil"/>
              <w:bottom w:val="single" w:sz="4" w:space="0" w:color="auto"/>
              <w:right w:val="single" w:sz="4" w:space="0" w:color="auto"/>
            </w:tcBorders>
            <w:shd w:val="clear" w:color="auto" w:fill="auto"/>
            <w:vAlign w:val="center"/>
            <w:hideMark/>
          </w:tcPr>
          <w:p w:rsidR="005C473A" w:rsidRPr="004B15C6" w:rsidRDefault="005C473A" w:rsidP="005C473A">
            <w:pPr>
              <w:rPr>
                <w:rFonts w:asciiTheme="minorEastAsia" w:hAnsiTheme="minorEastAsia" w:cs="宋体"/>
                <w:color w:val="000000"/>
                <w:szCs w:val="21"/>
              </w:rPr>
            </w:pPr>
            <w:r w:rsidRPr="0064222C">
              <w:rPr>
                <w:rFonts w:ascii="宋体" w:eastAsia="宋体" w:hAnsi="宋体" w:cs="宋体" w:hint="eastAsia"/>
                <w:color w:val="000000"/>
                <w:kern w:val="0"/>
                <w:sz w:val="24"/>
                <w:szCs w:val="24"/>
              </w:rPr>
              <w:t>调节性T细胞</w:t>
            </w:r>
            <w:r>
              <w:rPr>
                <w:rFonts w:ascii="宋体" w:eastAsia="宋体" w:hAnsi="宋体" w:cs="宋体" w:hint="eastAsia"/>
                <w:color w:val="000000"/>
                <w:kern w:val="0"/>
                <w:sz w:val="24"/>
                <w:szCs w:val="24"/>
              </w:rPr>
              <w:t>：CD25检测（CD25-PE）</w:t>
            </w:r>
          </w:p>
        </w:tc>
        <w:tc>
          <w:tcPr>
            <w:tcW w:w="2549" w:type="pct"/>
            <w:tcBorders>
              <w:top w:val="single" w:sz="4" w:space="0" w:color="auto"/>
              <w:left w:val="nil"/>
              <w:bottom w:val="single" w:sz="4" w:space="0" w:color="auto"/>
              <w:right w:val="single" w:sz="4" w:space="0" w:color="auto"/>
            </w:tcBorders>
            <w:shd w:val="clear" w:color="auto" w:fill="auto"/>
            <w:vAlign w:val="center"/>
            <w:hideMark/>
          </w:tcPr>
          <w:p w:rsidR="005C473A" w:rsidRPr="004B15C6" w:rsidRDefault="005C473A" w:rsidP="004B1675">
            <w:pPr>
              <w:rPr>
                <w:rFonts w:asciiTheme="minorEastAsia" w:hAnsiTheme="minorEastAsia" w:cs="宋体"/>
                <w:color w:val="000000"/>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r w:rsidR="005C473A" w:rsidRPr="00CD74ED" w:rsidTr="0040726A">
        <w:trPr>
          <w:trHeight w:val="1002"/>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5C473A" w:rsidRPr="000615F0" w:rsidRDefault="005C473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3</w:t>
            </w:r>
          </w:p>
        </w:tc>
        <w:tc>
          <w:tcPr>
            <w:tcW w:w="1941" w:type="pct"/>
            <w:tcBorders>
              <w:top w:val="single" w:sz="4" w:space="0" w:color="auto"/>
              <w:left w:val="nil"/>
              <w:bottom w:val="single" w:sz="4" w:space="0" w:color="auto"/>
              <w:right w:val="single" w:sz="4" w:space="0" w:color="auto"/>
            </w:tcBorders>
            <w:shd w:val="clear" w:color="auto" w:fill="auto"/>
            <w:vAlign w:val="center"/>
            <w:hideMark/>
          </w:tcPr>
          <w:p w:rsidR="005C473A" w:rsidRPr="004B15C6" w:rsidRDefault="005C473A" w:rsidP="005C473A">
            <w:pPr>
              <w:rPr>
                <w:rFonts w:asciiTheme="minorEastAsia" w:hAnsiTheme="minorEastAsia" w:cs="宋体"/>
                <w:color w:val="000000"/>
                <w:szCs w:val="21"/>
              </w:rPr>
            </w:pPr>
            <w:r w:rsidRPr="0064222C">
              <w:rPr>
                <w:rFonts w:ascii="宋体" w:eastAsia="宋体" w:hAnsi="宋体" w:cs="宋体" w:hint="eastAsia"/>
                <w:color w:val="000000"/>
                <w:kern w:val="0"/>
                <w:sz w:val="24"/>
                <w:szCs w:val="24"/>
              </w:rPr>
              <w:t>调节性T细胞</w:t>
            </w:r>
            <w:r>
              <w:rPr>
                <w:rFonts w:ascii="宋体" w:eastAsia="宋体" w:hAnsi="宋体" w:cs="宋体" w:hint="eastAsia"/>
                <w:color w:val="000000"/>
                <w:kern w:val="0"/>
                <w:sz w:val="24"/>
                <w:szCs w:val="24"/>
              </w:rPr>
              <w:t>：CD4检测（CD4-FITC）</w:t>
            </w:r>
          </w:p>
        </w:tc>
        <w:tc>
          <w:tcPr>
            <w:tcW w:w="2549" w:type="pct"/>
            <w:tcBorders>
              <w:top w:val="single" w:sz="4" w:space="0" w:color="auto"/>
              <w:left w:val="nil"/>
              <w:bottom w:val="single" w:sz="4" w:space="0" w:color="auto"/>
              <w:right w:val="single" w:sz="4" w:space="0" w:color="auto"/>
            </w:tcBorders>
            <w:shd w:val="clear" w:color="auto" w:fill="auto"/>
            <w:vAlign w:val="center"/>
            <w:hideMark/>
          </w:tcPr>
          <w:p w:rsidR="005C473A" w:rsidRPr="004B15C6" w:rsidRDefault="005C473A" w:rsidP="004B1675">
            <w:pPr>
              <w:rPr>
                <w:rFonts w:asciiTheme="minorEastAsia" w:hAnsiTheme="minorEastAsia" w:cs="宋体"/>
                <w:color w:val="000000"/>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r w:rsidR="005C473A" w:rsidRPr="00CD74ED" w:rsidTr="0040726A">
        <w:trPr>
          <w:trHeight w:val="1002"/>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73A" w:rsidRPr="000615F0" w:rsidRDefault="005C473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4</w:t>
            </w:r>
          </w:p>
        </w:tc>
        <w:tc>
          <w:tcPr>
            <w:tcW w:w="1941" w:type="pct"/>
            <w:tcBorders>
              <w:top w:val="single" w:sz="4" w:space="0" w:color="auto"/>
              <w:left w:val="nil"/>
              <w:bottom w:val="single" w:sz="4" w:space="0" w:color="auto"/>
              <w:right w:val="single" w:sz="4" w:space="0" w:color="auto"/>
            </w:tcBorders>
            <w:shd w:val="clear" w:color="auto" w:fill="auto"/>
            <w:vAlign w:val="center"/>
            <w:hideMark/>
          </w:tcPr>
          <w:p w:rsidR="005C473A" w:rsidRPr="004B15C6" w:rsidRDefault="005C473A" w:rsidP="005C473A">
            <w:pPr>
              <w:rPr>
                <w:rFonts w:asciiTheme="minorEastAsia" w:hAnsiTheme="minorEastAsia" w:cs="宋体"/>
                <w:color w:val="000000"/>
                <w:szCs w:val="21"/>
              </w:rPr>
            </w:pPr>
            <w:r w:rsidRPr="0064222C">
              <w:rPr>
                <w:rFonts w:ascii="宋体" w:eastAsia="宋体" w:hAnsi="宋体" w:cs="宋体" w:hint="eastAsia"/>
                <w:color w:val="000000"/>
                <w:kern w:val="0"/>
                <w:sz w:val="24"/>
                <w:szCs w:val="24"/>
              </w:rPr>
              <w:t>调节性T细胞</w:t>
            </w:r>
            <w:r>
              <w:rPr>
                <w:rFonts w:ascii="宋体" w:eastAsia="宋体" w:hAnsi="宋体" w:cs="宋体" w:hint="eastAsia"/>
                <w:color w:val="000000"/>
                <w:kern w:val="0"/>
                <w:sz w:val="24"/>
                <w:szCs w:val="24"/>
              </w:rPr>
              <w:t>：CD45检测（CD45-PerCP-cy5.5）</w:t>
            </w:r>
          </w:p>
        </w:tc>
        <w:tc>
          <w:tcPr>
            <w:tcW w:w="2549" w:type="pct"/>
            <w:tcBorders>
              <w:top w:val="single" w:sz="4" w:space="0" w:color="auto"/>
              <w:left w:val="nil"/>
              <w:bottom w:val="single" w:sz="4" w:space="0" w:color="auto"/>
              <w:right w:val="single" w:sz="4" w:space="0" w:color="auto"/>
            </w:tcBorders>
            <w:shd w:val="clear" w:color="auto" w:fill="auto"/>
            <w:vAlign w:val="center"/>
            <w:hideMark/>
          </w:tcPr>
          <w:p w:rsidR="005C473A" w:rsidRPr="004B15C6" w:rsidRDefault="005C473A" w:rsidP="004B1675">
            <w:pPr>
              <w:rPr>
                <w:rFonts w:asciiTheme="minorEastAsia" w:hAnsiTheme="minorEastAsia" w:cs="宋体"/>
                <w:color w:val="000000"/>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bl>
    <w:p w:rsidR="00FC159A" w:rsidRPr="00B41521" w:rsidRDefault="00FC159A" w:rsidP="00FC159A">
      <w:pPr>
        <w:spacing w:line="300" w:lineRule="auto"/>
        <w:rPr>
          <w:rFonts w:asciiTheme="minorEastAsia" w:hAnsiTheme="minorEastAsia"/>
          <w:sz w:val="24"/>
          <w:szCs w:val="24"/>
        </w:rPr>
      </w:pP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w:t>
      </w:r>
      <w:r w:rsidRPr="00473951">
        <w:rPr>
          <w:rFonts w:asciiTheme="minorEastAsia" w:hAnsiTheme="minorEastAsia" w:hint="eastAsia"/>
          <w:sz w:val="24"/>
          <w:szCs w:val="24"/>
        </w:rPr>
        <w:t>免疫组织化学染色诊断</w:t>
      </w:r>
      <w:r w:rsidRPr="00B41521">
        <w:rPr>
          <w:rFonts w:asciiTheme="minorEastAsia" w:hAnsiTheme="minorEastAsia" w:hint="eastAsia"/>
          <w:sz w:val="24"/>
          <w:szCs w:val="24"/>
        </w:rPr>
        <w:t>项目进行报价，该报价须</w:t>
      </w:r>
      <w:r w:rsidRPr="00B41521">
        <w:rPr>
          <w:rFonts w:asciiTheme="minorEastAsia" w:hAnsiTheme="minorEastAsia" w:hint="eastAsia"/>
          <w:sz w:val="24"/>
          <w:szCs w:val="24"/>
        </w:rPr>
        <w:lastRenderedPageBreak/>
        <w:t>包含所提供产品的采购、运输、保险、税收、配送服务等一切费用，采购方不再承担额外费用。报价信息包括单人份报价（即试剂、试剂盒、校准品、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B61608">
        <w:rPr>
          <w:rFonts w:asciiTheme="minorEastAsia" w:hAnsiTheme="minorEastAsia" w:hint="eastAsia"/>
          <w:sz w:val="24"/>
          <w:szCs w:val="24"/>
        </w:rPr>
        <w:t>(必须为一级代理或二级代理，二级代理必须为上海区域总代理)</w:t>
      </w:r>
      <w:r w:rsidRPr="00B41521">
        <w:rPr>
          <w:rFonts w:asciiTheme="minorEastAsia" w:hAnsiTheme="minorEastAsia" w:hint="eastAsia"/>
          <w:sz w:val="24"/>
          <w:szCs w:val="24"/>
        </w:rPr>
        <w:t>、医疗器械注册证、第一类医疗器械备案凭证等。</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sidRPr="00B61608">
        <w:rPr>
          <w:rFonts w:asciiTheme="minorEastAsia" w:hAnsiTheme="minorEastAsia" w:hint="eastAsia"/>
          <w:sz w:val="24"/>
          <w:szCs w:val="24"/>
        </w:rPr>
        <w:t>国家关于质量、运输、存储、安全的规定与要求</w:t>
      </w:r>
      <w:r w:rsidRPr="00B41521">
        <w:rPr>
          <w:rFonts w:asciiTheme="minorEastAsia" w:hAnsiTheme="minorEastAsia" w:hint="eastAsia"/>
          <w:sz w:val="24"/>
          <w:szCs w:val="24"/>
        </w:rPr>
        <w:t>，并通过实验室质量管理要求的相关性能验证。</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FC159A" w:rsidRPr="00B41521" w:rsidRDefault="00FC159A" w:rsidP="00FC159A">
      <w:pPr>
        <w:spacing w:line="300" w:lineRule="auto"/>
        <w:rPr>
          <w:rFonts w:asciiTheme="minorEastAsia" w:hAnsiTheme="minorEastAsia"/>
          <w:sz w:val="24"/>
          <w:szCs w:val="24"/>
        </w:rPr>
      </w:pPr>
    </w:p>
    <w:p w:rsidR="00FC159A" w:rsidRPr="00FC159A" w:rsidRDefault="00FC159A" w:rsidP="00C26ECE">
      <w:pPr>
        <w:widowControl/>
        <w:wordWrap w:val="0"/>
        <w:spacing w:line="193" w:lineRule="atLeast"/>
        <w:rPr>
          <w:rFonts w:ascii="宋体" w:eastAsia="宋体" w:hAnsi="宋体" w:cs="宋体"/>
          <w:color w:val="000000"/>
          <w:kern w:val="0"/>
          <w:sz w:val="24"/>
          <w:szCs w:val="24"/>
        </w:rPr>
      </w:pPr>
    </w:p>
    <w:p w:rsidR="0024341F" w:rsidRDefault="0024341F" w:rsidP="00C26ECE">
      <w:pPr>
        <w:widowControl/>
        <w:wordWrap w:val="0"/>
        <w:spacing w:line="193" w:lineRule="atLeast"/>
        <w:rPr>
          <w:rFonts w:ascii="宋体" w:eastAsia="宋体" w:hAnsi="宋体" w:cs="宋体"/>
          <w:color w:val="000000"/>
          <w:kern w:val="0"/>
          <w:sz w:val="24"/>
          <w:szCs w:val="24"/>
        </w:rPr>
      </w:pPr>
    </w:p>
    <w:p w:rsidR="0024341F" w:rsidRPr="00B41521" w:rsidRDefault="0024341F" w:rsidP="0024341F">
      <w:pPr>
        <w:spacing w:line="300" w:lineRule="auto"/>
        <w:rPr>
          <w:rFonts w:asciiTheme="minorEastAsia" w:hAnsiTheme="minorEastAsia"/>
          <w:sz w:val="24"/>
          <w:szCs w:val="24"/>
        </w:rPr>
      </w:pPr>
    </w:p>
    <w:p w:rsidR="00C865FF" w:rsidRDefault="00C865FF" w:rsidP="00C26ECE">
      <w:pPr>
        <w:widowControl/>
        <w:wordWrap w:val="0"/>
        <w:spacing w:line="193" w:lineRule="atLeast"/>
        <w:rPr>
          <w:rFonts w:ascii="宋体" w:eastAsia="宋体" w:hAnsi="宋体" w:cs="宋体"/>
          <w:color w:val="000000"/>
          <w:kern w:val="0"/>
          <w:szCs w:val="21"/>
        </w:rPr>
      </w:pPr>
    </w:p>
    <w:p w:rsidR="00C865FF" w:rsidRDefault="00C865FF" w:rsidP="00C26ECE">
      <w:pPr>
        <w:widowControl/>
        <w:wordWrap w:val="0"/>
        <w:spacing w:line="193" w:lineRule="atLeast"/>
        <w:rPr>
          <w:rFonts w:ascii="宋体" w:eastAsia="宋体" w:hAnsi="宋体" w:cs="宋体"/>
          <w:color w:val="000000"/>
          <w:kern w:val="0"/>
          <w:szCs w:val="21"/>
        </w:rPr>
      </w:pPr>
    </w:p>
    <w:p w:rsidR="00C865FF" w:rsidRDefault="00C865FF" w:rsidP="00C26ECE">
      <w:pPr>
        <w:widowControl/>
        <w:wordWrap w:val="0"/>
        <w:spacing w:line="193" w:lineRule="atLeast"/>
        <w:rPr>
          <w:rFonts w:ascii="宋体" w:eastAsia="宋体" w:hAnsi="宋体" w:cs="宋体"/>
          <w:color w:val="000000"/>
          <w:kern w:val="0"/>
          <w:szCs w:val="21"/>
        </w:rPr>
      </w:pPr>
    </w:p>
    <w:p w:rsidR="00E3718A" w:rsidRDefault="00F10B48"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Cs w:val="21"/>
        </w:rPr>
        <w:t>项目二</w:t>
      </w:r>
      <w:r w:rsidR="00DE3CFC">
        <w:rPr>
          <w:rFonts w:ascii="宋体" w:eastAsia="宋体" w:hAnsi="宋体" w:cs="宋体" w:hint="eastAsia"/>
          <w:color w:val="000000"/>
          <w:kern w:val="0"/>
          <w:szCs w:val="21"/>
        </w:rPr>
        <w:t>、</w:t>
      </w:r>
      <w:r w:rsidR="00C865FF" w:rsidRPr="0064222C">
        <w:rPr>
          <w:rFonts w:ascii="宋体" w:eastAsia="宋体" w:hAnsi="宋体" w:cs="宋体" w:hint="eastAsia"/>
          <w:color w:val="000000"/>
          <w:kern w:val="0"/>
          <w:sz w:val="24"/>
          <w:szCs w:val="24"/>
        </w:rPr>
        <w:t>骨髓来源的抑制细胞5项</w:t>
      </w:r>
    </w:p>
    <w:p w:rsidR="00C865FF" w:rsidRPr="00C865FF" w:rsidRDefault="00C865FF" w:rsidP="00C26ECE">
      <w:pPr>
        <w:widowControl/>
        <w:wordWrap w:val="0"/>
        <w:spacing w:line="193" w:lineRule="atLeast"/>
        <w:rPr>
          <w:rFonts w:ascii="宋体" w:eastAsia="宋体" w:hAnsi="宋体" w:cs="宋体"/>
          <w:color w:val="000000"/>
          <w:kern w:val="0"/>
          <w:sz w:val="24"/>
          <w:szCs w:val="24"/>
        </w:rPr>
      </w:pPr>
    </w:p>
    <w:tbl>
      <w:tblPr>
        <w:tblW w:w="39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
        <w:gridCol w:w="1689"/>
        <w:gridCol w:w="4401"/>
      </w:tblGrid>
      <w:tr w:rsidR="00C11E70" w:rsidRPr="00B2492B" w:rsidTr="00C11E70">
        <w:trPr>
          <w:trHeight w:val="402"/>
        </w:trPr>
        <w:tc>
          <w:tcPr>
            <w:tcW w:w="511" w:type="pct"/>
            <w:tcBorders>
              <w:bottom w:val="single" w:sz="4" w:space="0" w:color="auto"/>
            </w:tcBorders>
            <w:vAlign w:val="center"/>
          </w:tcPr>
          <w:p w:rsidR="00C11E70" w:rsidRPr="00B2492B" w:rsidRDefault="00C11E70" w:rsidP="00F97301">
            <w:pPr>
              <w:widowControl/>
              <w:jc w:val="center"/>
              <w:rPr>
                <w:rFonts w:asciiTheme="minorEastAsia" w:hAnsiTheme="minorEastAsia" w:cs="宋体"/>
                <w:color w:val="000000"/>
                <w:kern w:val="0"/>
                <w:szCs w:val="21"/>
              </w:rPr>
            </w:pPr>
            <w:r w:rsidRPr="00B2492B">
              <w:rPr>
                <w:rFonts w:asciiTheme="minorEastAsia" w:hAnsiTheme="minorEastAsia" w:cs="宋体" w:hint="eastAsia"/>
                <w:color w:val="000000"/>
                <w:kern w:val="0"/>
                <w:szCs w:val="21"/>
              </w:rPr>
              <w:t>序号</w:t>
            </w:r>
          </w:p>
        </w:tc>
        <w:tc>
          <w:tcPr>
            <w:tcW w:w="1245" w:type="pct"/>
            <w:tcBorders>
              <w:bottom w:val="single" w:sz="4" w:space="0" w:color="auto"/>
            </w:tcBorders>
            <w:shd w:val="clear" w:color="auto" w:fill="auto"/>
            <w:vAlign w:val="center"/>
            <w:hideMark/>
          </w:tcPr>
          <w:p w:rsidR="00C11E70" w:rsidRPr="000739A6" w:rsidRDefault="00C11E70" w:rsidP="00F97301">
            <w:pPr>
              <w:widowControl/>
              <w:jc w:val="center"/>
              <w:rPr>
                <w:rFonts w:asciiTheme="minorEastAsia" w:hAnsiTheme="minorEastAsia" w:cs="宋体"/>
                <w:kern w:val="0"/>
                <w:szCs w:val="21"/>
              </w:rPr>
            </w:pPr>
            <w:r w:rsidRPr="000739A6">
              <w:rPr>
                <w:rFonts w:asciiTheme="minorEastAsia" w:hAnsiTheme="minorEastAsia" w:cs="宋体" w:hint="eastAsia"/>
                <w:kern w:val="0"/>
                <w:szCs w:val="21"/>
              </w:rPr>
              <w:t>项目名称</w:t>
            </w:r>
          </w:p>
        </w:tc>
        <w:tc>
          <w:tcPr>
            <w:tcW w:w="3244" w:type="pct"/>
            <w:tcBorders>
              <w:bottom w:val="single" w:sz="4" w:space="0" w:color="auto"/>
            </w:tcBorders>
            <w:shd w:val="clear" w:color="auto" w:fill="auto"/>
            <w:noWrap/>
            <w:vAlign w:val="center"/>
            <w:hideMark/>
          </w:tcPr>
          <w:p w:rsidR="00C11E70" w:rsidRPr="000739A6" w:rsidRDefault="00C11E70" w:rsidP="00F97301">
            <w:pPr>
              <w:widowControl/>
              <w:jc w:val="center"/>
              <w:rPr>
                <w:rFonts w:asciiTheme="minorEastAsia" w:hAnsiTheme="minorEastAsia" w:cs="宋体"/>
                <w:kern w:val="0"/>
                <w:szCs w:val="21"/>
              </w:rPr>
            </w:pPr>
            <w:r w:rsidRPr="000739A6">
              <w:rPr>
                <w:rFonts w:asciiTheme="minorEastAsia" w:hAnsiTheme="minorEastAsia" w:cs="宋体" w:hint="eastAsia"/>
                <w:kern w:val="0"/>
                <w:szCs w:val="21"/>
              </w:rPr>
              <w:t>项目使用要求</w:t>
            </w:r>
          </w:p>
        </w:tc>
      </w:tr>
      <w:tr w:rsidR="00C11E70" w:rsidRPr="00B2492B" w:rsidTr="00C11E70">
        <w:trPr>
          <w:trHeight w:val="1134"/>
        </w:trPr>
        <w:tc>
          <w:tcPr>
            <w:tcW w:w="511" w:type="pct"/>
            <w:shd w:val="clear" w:color="000000" w:fill="auto"/>
            <w:vAlign w:val="center"/>
          </w:tcPr>
          <w:p w:rsidR="00C11E70" w:rsidRPr="00B2492B" w:rsidRDefault="00C11E70" w:rsidP="00F97301">
            <w:pPr>
              <w:jc w:val="center"/>
              <w:rPr>
                <w:rFonts w:asciiTheme="minorEastAsia" w:hAnsiTheme="minorEastAsia"/>
                <w:color w:val="000000"/>
                <w:szCs w:val="21"/>
              </w:rPr>
            </w:pPr>
            <w:r w:rsidRPr="00B2492B">
              <w:rPr>
                <w:rFonts w:asciiTheme="minorEastAsia" w:hAnsiTheme="minorEastAsia" w:hint="eastAsia"/>
                <w:color w:val="000000"/>
                <w:szCs w:val="21"/>
              </w:rPr>
              <w:t>1</w:t>
            </w:r>
          </w:p>
        </w:tc>
        <w:tc>
          <w:tcPr>
            <w:tcW w:w="1245" w:type="pct"/>
            <w:shd w:val="clear" w:color="000000" w:fill="auto"/>
            <w:noWrap/>
            <w:vAlign w:val="center"/>
            <w:hideMark/>
          </w:tcPr>
          <w:p w:rsidR="00C11E70" w:rsidRPr="000739A6" w:rsidRDefault="00C11E70" w:rsidP="00C865FF">
            <w:pPr>
              <w:rPr>
                <w:rFonts w:asciiTheme="minorEastAsia" w:hAnsiTheme="minorEastAsia" w:cs="宋体"/>
                <w:szCs w:val="21"/>
              </w:rPr>
            </w:pPr>
            <w:r w:rsidRPr="0064222C">
              <w:rPr>
                <w:rFonts w:ascii="宋体" w:eastAsia="宋体" w:hAnsi="宋体" w:cs="宋体" w:hint="eastAsia"/>
                <w:color w:val="000000"/>
                <w:kern w:val="0"/>
                <w:sz w:val="24"/>
                <w:szCs w:val="24"/>
              </w:rPr>
              <w:t>骨髓来源的抑制细胞</w:t>
            </w:r>
            <w:r>
              <w:rPr>
                <w:rFonts w:ascii="宋体" w:eastAsia="宋体" w:hAnsi="宋体" w:cs="宋体" w:hint="eastAsia"/>
                <w:color w:val="000000"/>
                <w:kern w:val="0"/>
                <w:sz w:val="24"/>
                <w:szCs w:val="24"/>
              </w:rPr>
              <w:t>：HLA-DA检测（HLA-DR-APC）</w:t>
            </w:r>
          </w:p>
        </w:tc>
        <w:tc>
          <w:tcPr>
            <w:tcW w:w="3244" w:type="pct"/>
            <w:shd w:val="clear" w:color="000000" w:fill="auto"/>
            <w:noWrap/>
            <w:vAlign w:val="center"/>
            <w:hideMark/>
          </w:tcPr>
          <w:p w:rsidR="00C11E70" w:rsidRPr="000739A6" w:rsidRDefault="00BF698B" w:rsidP="00F97301">
            <w:pPr>
              <w:rPr>
                <w:rFonts w:asciiTheme="minorEastAsia" w:hAnsiTheme="minorEastAsia" w:cs="宋体"/>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r w:rsidR="00C11E70" w:rsidRPr="00B2492B" w:rsidTr="00C11E70">
        <w:trPr>
          <w:trHeight w:val="1134"/>
        </w:trPr>
        <w:tc>
          <w:tcPr>
            <w:tcW w:w="511" w:type="pct"/>
            <w:shd w:val="clear" w:color="000000" w:fill="auto"/>
            <w:vAlign w:val="center"/>
          </w:tcPr>
          <w:p w:rsidR="00C11E70" w:rsidRPr="00B2492B" w:rsidRDefault="00C11E70" w:rsidP="00F97301">
            <w:pPr>
              <w:jc w:val="center"/>
              <w:rPr>
                <w:rFonts w:asciiTheme="minorEastAsia" w:hAnsiTheme="minorEastAsia"/>
                <w:color w:val="000000"/>
                <w:szCs w:val="21"/>
              </w:rPr>
            </w:pPr>
            <w:r w:rsidRPr="00B2492B">
              <w:rPr>
                <w:rFonts w:asciiTheme="minorEastAsia" w:hAnsiTheme="minorEastAsia" w:hint="eastAsia"/>
                <w:color w:val="000000"/>
                <w:szCs w:val="21"/>
              </w:rPr>
              <w:t>2</w:t>
            </w:r>
          </w:p>
        </w:tc>
        <w:tc>
          <w:tcPr>
            <w:tcW w:w="1245" w:type="pct"/>
            <w:shd w:val="clear" w:color="000000" w:fill="auto"/>
            <w:noWrap/>
            <w:vAlign w:val="center"/>
            <w:hideMark/>
          </w:tcPr>
          <w:p w:rsidR="00C11E70" w:rsidRDefault="00C11E70" w:rsidP="008E3E3B">
            <w:pPr>
              <w:jc w:val="left"/>
              <w:rPr>
                <w:rFonts w:ascii="宋体" w:eastAsia="宋体" w:hAnsi="宋体" w:cs="宋体"/>
                <w:color w:val="000000"/>
                <w:kern w:val="0"/>
                <w:sz w:val="24"/>
                <w:szCs w:val="24"/>
              </w:rPr>
            </w:pPr>
            <w:r w:rsidRPr="0064222C">
              <w:rPr>
                <w:rFonts w:ascii="宋体" w:eastAsia="宋体" w:hAnsi="宋体" w:cs="宋体" w:hint="eastAsia"/>
                <w:color w:val="000000"/>
                <w:kern w:val="0"/>
                <w:sz w:val="24"/>
                <w:szCs w:val="24"/>
              </w:rPr>
              <w:t>骨髓来源的抑制细胞</w:t>
            </w:r>
            <w:r>
              <w:rPr>
                <w:rFonts w:ascii="宋体" w:eastAsia="宋体" w:hAnsi="宋体" w:cs="宋体" w:hint="eastAsia"/>
                <w:color w:val="000000"/>
                <w:kern w:val="0"/>
                <w:sz w:val="24"/>
                <w:szCs w:val="24"/>
              </w:rPr>
              <w:t>：</w:t>
            </w:r>
          </w:p>
          <w:p w:rsidR="00C11E70" w:rsidRPr="000739A6" w:rsidRDefault="00C11E70" w:rsidP="008E3E3B">
            <w:pPr>
              <w:jc w:val="left"/>
              <w:rPr>
                <w:rFonts w:asciiTheme="minorEastAsia" w:hAnsiTheme="minorEastAsia" w:cs="宋体"/>
                <w:szCs w:val="21"/>
              </w:rPr>
            </w:pPr>
            <w:r>
              <w:rPr>
                <w:rFonts w:ascii="宋体" w:eastAsia="宋体" w:hAnsi="宋体" w:cs="宋体" w:hint="eastAsia"/>
                <w:color w:val="000000"/>
                <w:kern w:val="0"/>
                <w:sz w:val="24"/>
                <w:szCs w:val="24"/>
              </w:rPr>
              <w:t>CD14检测（CD14-PerCP-cy5.5）</w:t>
            </w:r>
          </w:p>
        </w:tc>
        <w:tc>
          <w:tcPr>
            <w:tcW w:w="3244" w:type="pct"/>
            <w:shd w:val="clear" w:color="000000" w:fill="auto"/>
            <w:noWrap/>
            <w:vAlign w:val="center"/>
            <w:hideMark/>
          </w:tcPr>
          <w:p w:rsidR="00C11E70" w:rsidRPr="000739A6" w:rsidRDefault="00BF698B" w:rsidP="00F97301">
            <w:pPr>
              <w:rPr>
                <w:rFonts w:asciiTheme="minorEastAsia" w:hAnsiTheme="minorEastAsia" w:cs="宋体"/>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r w:rsidR="00C11E70" w:rsidRPr="00B2492B" w:rsidTr="00C11E70">
        <w:trPr>
          <w:trHeight w:val="1134"/>
        </w:trPr>
        <w:tc>
          <w:tcPr>
            <w:tcW w:w="511" w:type="pct"/>
            <w:shd w:val="clear" w:color="000000" w:fill="auto"/>
            <w:vAlign w:val="center"/>
          </w:tcPr>
          <w:p w:rsidR="00C11E70" w:rsidRPr="00B2492B" w:rsidRDefault="00C11E70" w:rsidP="00F97301">
            <w:pPr>
              <w:jc w:val="center"/>
              <w:rPr>
                <w:rFonts w:asciiTheme="minorEastAsia" w:hAnsiTheme="minorEastAsia"/>
                <w:color w:val="000000"/>
                <w:szCs w:val="21"/>
              </w:rPr>
            </w:pPr>
            <w:r w:rsidRPr="00B2492B">
              <w:rPr>
                <w:rFonts w:asciiTheme="minorEastAsia" w:hAnsiTheme="minorEastAsia" w:hint="eastAsia"/>
                <w:color w:val="000000"/>
                <w:szCs w:val="21"/>
              </w:rPr>
              <w:t>3</w:t>
            </w:r>
          </w:p>
        </w:tc>
        <w:tc>
          <w:tcPr>
            <w:tcW w:w="1245" w:type="pct"/>
            <w:shd w:val="clear" w:color="000000" w:fill="auto"/>
            <w:noWrap/>
            <w:vAlign w:val="center"/>
            <w:hideMark/>
          </w:tcPr>
          <w:p w:rsidR="00C11E70" w:rsidRDefault="00C11E70" w:rsidP="008E3E3B">
            <w:pPr>
              <w:jc w:val="left"/>
              <w:rPr>
                <w:rFonts w:ascii="宋体" w:eastAsia="宋体" w:hAnsi="宋体" w:cs="宋体"/>
                <w:color w:val="000000"/>
                <w:kern w:val="0"/>
                <w:sz w:val="24"/>
                <w:szCs w:val="24"/>
              </w:rPr>
            </w:pPr>
            <w:r w:rsidRPr="0064222C">
              <w:rPr>
                <w:rFonts w:ascii="宋体" w:eastAsia="宋体" w:hAnsi="宋体" w:cs="宋体" w:hint="eastAsia"/>
                <w:color w:val="000000"/>
                <w:kern w:val="0"/>
                <w:sz w:val="24"/>
                <w:szCs w:val="24"/>
              </w:rPr>
              <w:t>骨髓来源的抑制细胞</w:t>
            </w:r>
            <w:r>
              <w:rPr>
                <w:rFonts w:ascii="宋体" w:eastAsia="宋体" w:hAnsi="宋体" w:cs="宋体" w:hint="eastAsia"/>
                <w:color w:val="000000"/>
                <w:kern w:val="0"/>
                <w:sz w:val="24"/>
                <w:szCs w:val="24"/>
              </w:rPr>
              <w:t>：</w:t>
            </w:r>
          </w:p>
          <w:p w:rsidR="00C11E70" w:rsidRDefault="00C11E70" w:rsidP="008E3E3B">
            <w:pPr>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CD33检测(CD33-PE）</w:t>
            </w:r>
          </w:p>
          <w:p w:rsidR="00C11E70" w:rsidRPr="008E3E3B" w:rsidRDefault="00C11E70" w:rsidP="00F97301">
            <w:pPr>
              <w:rPr>
                <w:rFonts w:asciiTheme="minorEastAsia" w:hAnsiTheme="minorEastAsia" w:cs="宋体"/>
                <w:szCs w:val="21"/>
              </w:rPr>
            </w:pPr>
          </w:p>
        </w:tc>
        <w:tc>
          <w:tcPr>
            <w:tcW w:w="3244" w:type="pct"/>
            <w:shd w:val="clear" w:color="000000" w:fill="auto"/>
            <w:noWrap/>
            <w:vAlign w:val="center"/>
            <w:hideMark/>
          </w:tcPr>
          <w:p w:rsidR="00C11E70" w:rsidRPr="000739A6" w:rsidRDefault="00BF698B" w:rsidP="00F97301">
            <w:pPr>
              <w:rPr>
                <w:rFonts w:asciiTheme="minorEastAsia" w:hAnsiTheme="minorEastAsia" w:cs="宋体"/>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r w:rsidR="00C11E70" w:rsidRPr="00B2492B" w:rsidTr="00C11E70">
        <w:trPr>
          <w:trHeight w:val="1134"/>
        </w:trPr>
        <w:tc>
          <w:tcPr>
            <w:tcW w:w="511" w:type="pct"/>
            <w:shd w:val="clear" w:color="000000" w:fill="auto"/>
            <w:vAlign w:val="center"/>
          </w:tcPr>
          <w:p w:rsidR="00C11E70" w:rsidRPr="00B2492B" w:rsidRDefault="00C11E70" w:rsidP="00F97301">
            <w:pPr>
              <w:jc w:val="center"/>
              <w:rPr>
                <w:rFonts w:asciiTheme="minorEastAsia" w:hAnsiTheme="minorEastAsia"/>
                <w:color w:val="000000"/>
                <w:szCs w:val="21"/>
              </w:rPr>
            </w:pPr>
            <w:r w:rsidRPr="00B2492B">
              <w:rPr>
                <w:rFonts w:asciiTheme="minorEastAsia" w:hAnsiTheme="minorEastAsia" w:hint="eastAsia"/>
                <w:color w:val="000000"/>
                <w:szCs w:val="21"/>
              </w:rPr>
              <w:t>4</w:t>
            </w:r>
          </w:p>
        </w:tc>
        <w:tc>
          <w:tcPr>
            <w:tcW w:w="1245" w:type="pct"/>
            <w:shd w:val="clear" w:color="000000" w:fill="auto"/>
            <w:noWrap/>
            <w:vAlign w:val="center"/>
            <w:hideMark/>
          </w:tcPr>
          <w:p w:rsidR="00C11E70" w:rsidRDefault="00C11E70" w:rsidP="00C11E70">
            <w:pPr>
              <w:jc w:val="left"/>
              <w:rPr>
                <w:rFonts w:ascii="宋体" w:eastAsia="宋体" w:hAnsi="宋体" w:cs="宋体"/>
                <w:color w:val="000000"/>
                <w:kern w:val="0"/>
                <w:sz w:val="24"/>
                <w:szCs w:val="24"/>
              </w:rPr>
            </w:pPr>
            <w:r w:rsidRPr="0064222C">
              <w:rPr>
                <w:rFonts w:ascii="宋体" w:eastAsia="宋体" w:hAnsi="宋体" w:cs="宋体" w:hint="eastAsia"/>
                <w:color w:val="000000"/>
                <w:kern w:val="0"/>
                <w:sz w:val="24"/>
                <w:szCs w:val="24"/>
              </w:rPr>
              <w:t>骨髓来源的抑制细胞</w:t>
            </w:r>
            <w:r>
              <w:rPr>
                <w:rFonts w:ascii="宋体" w:eastAsia="宋体" w:hAnsi="宋体" w:cs="宋体" w:hint="eastAsia"/>
                <w:color w:val="000000"/>
                <w:kern w:val="0"/>
                <w:sz w:val="24"/>
                <w:szCs w:val="24"/>
              </w:rPr>
              <w:t>：CD45检测（CD45-APC-cy7）</w:t>
            </w:r>
          </w:p>
          <w:p w:rsidR="00C11E70" w:rsidRPr="000739A6" w:rsidRDefault="00C11E70" w:rsidP="00F97301">
            <w:pPr>
              <w:rPr>
                <w:rFonts w:asciiTheme="minorEastAsia" w:hAnsiTheme="minorEastAsia" w:cs="宋体"/>
                <w:szCs w:val="21"/>
              </w:rPr>
            </w:pPr>
          </w:p>
        </w:tc>
        <w:tc>
          <w:tcPr>
            <w:tcW w:w="3244" w:type="pct"/>
            <w:shd w:val="clear" w:color="000000" w:fill="auto"/>
            <w:noWrap/>
            <w:vAlign w:val="center"/>
            <w:hideMark/>
          </w:tcPr>
          <w:p w:rsidR="00C11E70" w:rsidRPr="000739A6" w:rsidRDefault="00BF698B" w:rsidP="00F97301">
            <w:pPr>
              <w:rPr>
                <w:rFonts w:asciiTheme="minorEastAsia" w:hAnsiTheme="minorEastAsia" w:cs="宋体"/>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r w:rsidR="00C11E70" w:rsidRPr="00B2492B" w:rsidTr="00C11E70">
        <w:trPr>
          <w:trHeight w:val="1134"/>
        </w:trPr>
        <w:tc>
          <w:tcPr>
            <w:tcW w:w="511" w:type="pct"/>
            <w:shd w:val="clear" w:color="000000" w:fill="auto"/>
            <w:vAlign w:val="center"/>
          </w:tcPr>
          <w:p w:rsidR="00C11E70" w:rsidRPr="00B2492B" w:rsidRDefault="00C11E70" w:rsidP="00F97301">
            <w:pPr>
              <w:jc w:val="center"/>
              <w:rPr>
                <w:rFonts w:asciiTheme="minorEastAsia" w:hAnsiTheme="minorEastAsia"/>
                <w:color w:val="000000"/>
                <w:szCs w:val="21"/>
              </w:rPr>
            </w:pPr>
            <w:r w:rsidRPr="00B2492B">
              <w:rPr>
                <w:rFonts w:asciiTheme="minorEastAsia" w:hAnsiTheme="minorEastAsia" w:hint="eastAsia"/>
                <w:color w:val="000000"/>
                <w:szCs w:val="21"/>
              </w:rPr>
              <w:t>5</w:t>
            </w:r>
          </w:p>
        </w:tc>
        <w:tc>
          <w:tcPr>
            <w:tcW w:w="1245" w:type="pct"/>
            <w:shd w:val="clear" w:color="000000" w:fill="auto"/>
            <w:noWrap/>
            <w:vAlign w:val="center"/>
            <w:hideMark/>
          </w:tcPr>
          <w:p w:rsidR="00C11E70" w:rsidRDefault="00C11E70" w:rsidP="00C11E70">
            <w:pPr>
              <w:jc w:val="left"/>
              <w:rPr>
                <w:rFonts w:ascii="宋体" w:eastAsia="宋体" w:hAnsi="宋体" w:cs="宋体"/>
                <w:color w:val="000000"/>
                <w:kern w:val="0"/>
                <w:sz w:val="24"/>
                <w:szCs w:val="24"/>
              </w:rPr>
            </w:pPr>
            <w:r w:rsidRPr="0064222C">
              <w:rPr>
                <w:rFonts w:ascii="宋体" w:eastAsia="宋体" w:hAnsi="宋体" w:cs="宋体" w:hint="eastAsia"/>
                <w:color w:val="000000"/>
                <w:kern w:val="0"/>
                <w:sz w:val="24"/>
                <w:szCs w:val="24"/>
              </w:rPr>
              <w:t>骨髓来源的抑制细胞</w:t>
            </w:r>
            <w:r>
              <w:rPr>
                <w:rFonts w:ascii="宋体" w:eastAsia="宋体" w:hAnsi="宋体" w:cs="宋体" w:hint="eastAsia"/>
                <w:color w:val="000000"/>
                <w:kern w:val="0"/>
                <w:sz w:val="24"/>
                <w:szCs w:val="24"/>
              </w:rPr>
              <w:t>：CD11b-FITC)</w:t>
            </w:r>
          </w:p>
          <w:p w:rsidR="00C11E70" w:rsidRPr="000739A6" w:rsidRDefault="00C11E70" w:rsidP="00F97301">
            <w:pPr>
              <w:rPr>
                <w:rFonts w:asciiTheme="minorEastAsia" w:hAnsiTheme="minorEastAsia" w:cs="宋体"/>
                <w:szCs w:val="21"/>
              </w:rPr>
            </w:pPr>
          </w:p>
        </w:tc>
        <w:tc>
          <w:tcPr>
            <w:tcW w:w="3244" w:type="pct"/>
            <w:shd w:val="clear" w:color="000000" w:fill="auto"/>
            <w:noWrap/>
            <w:vAlign w:val="center"/>
            <w:hideMark/>
          </w:tcPr>
          <w:p w:rsidR="00C11E70" w:rsidRPr="000739A6" w:rsidRDefault="00BF698B" w:rsidP="00F97301">
            <w:pPr>
              <w:rPr>
                <w:rFonts w:asciiTheme="minorEastAsia" w:hAnsiTheme="minorEastAsia" w:cs="宋体"/>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bl>
    <w:p w:rsidR="00E3718A" w:rsidRPr="00B41521" w:rsidRDefault="00E3718A" w:rsidP="00E3718A">
      <w:pPr>
        <w:spacing w:line="300" w:lineRule="auto"/>
        <w:rPr>
          <w:rFonts w:asciiTheme="minorEastAsia" w:hAnsiTheme="minorEastAsia"/>
          <w:sz w:val="24"/>
          <w:szCs w:val="24"/>
        </w:rPr>
      </w:pP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w:t>
      </w:r>
      <w:r>
        <w:rPr>
          <w:rFonts w:asciiTheme="minorEastAsia" w:hAnsiTheme="minorEastAsia" w:hint="eastAsia"/>
          <w:sz w:val="24"/>
          <w:szCs w:val="24"/>
        </w:rPr>
        <w:t>高压液相分析（HPLC）</w:t>
      </w:r>
      <w:r w:rsidRPr="00B41521">
        <w:rPr>
          <w:rFonts w:asciiTheme="minorEastAsia" w:hAnsiTheme="minorEastAsia" w:hint="eastAsia"/>
          <w:sz w:val="24"/>
          <w:szCs w:val="24"/>
        </w:rPr>
        <w:t>项目进行报价，该报价须包含所提供产品的采购、运输、保险、税收、配送服务等一切费用，采购方不再承担额外费用。报价信息包括单人份报价（即试剂、试剂盒、校准品、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lastRenderedPageBreak/>
        <w:t>所有产品完成该检测所需成本）、试剂对应检测项目名称及收费价格信息、试剂成本/试剂项目收费、税率等。</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B61608">
        <w:rPr>
          <w:rFonts w:asciiTheme="minorEastAsia" w:hAnsiTheme="minorEastAsia" w:hint="eastAsia"/>
          <w:sz w:val="24"/>
          <w:szCs w:val="24"/>
        </w:rPr>
        <w:t>(必须为一级代理或二级代理，二级代理必须为上海区域总代理)</w:t>
      </w:r>
      <w:r w:rsidRPr="00B41521">
        <w:rPr>
          <w:rFonts w:asciiTheme="minorEastAsia" w:hAnsiTheme="minorEastAsia" w:hint="eastAsia"/>
          <w:sz w:val="24"/>
          <w:szCs w:val="24"/>
        </w:rPr>
        <w:t>、医疗器械注册证、第一类医疗器械备案凭证等。</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sidRPr="00B61608">
        <w:rPr>
          <w:rFonts w:asciiTheme="minorEastAsia" w:hAnsiTheme="minorEastAsia" w:hint="eastAsia"/>
          <w:sz w:val="24"/>
          <w:szCs w:val="24"/>
        </w:rPr>
        <w:t>国家关于质量、运输、存储、安全的规定与要求</w:t>
      </w:r>
      <w:r w:rsidRPr="00B41521">
        <w:rPr>
          <w:rFonts w:asciiTheme="minorEastAsia" w:hAnsiTheme="minorEastAsia" w:hint="eastAsia"/>
          <w:sz w:val="24"/>
          <w:szCs w:val="24"/>
        </w:rPr>
        <w:t>，并通过实验室质量管理要求的相关性能验证。</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E3718A" w:rsidRPr="00B41521" w:rsidRDefault="00E3718A" w:rsidP="00E3718A">
      <w:pPr>
        <w:spacing w:line="300" w:lineRule="auto"/>
        <w:rPr>
          <w:rFonts w:asciiTheme="minorEastAsia" w:hAnsiTheme="minorEastAsia"/>
          <w:sz w:val="24"/>
          <w:szCs w:val="24"/>
        </w:rPr>
      </w:pPr>
    </w:p>
    <w:p w:rsidR="00E3718A" w:rsidRPr="00E3718A" w:rsidRDefault="00DC365F"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项目三：</w:t>
      </w:r>
      <w:r w:rsidR="006078BD" w:rsidRPr="0064222C">
        <w:rPr>
          <w:rFonts w:ascii="宋体" w:eastAsia="宋体" w:hAnsi="宋体" w:cs="宋体" w:hint="eastAsia"/>
          <w:color w:val="000000"/>
          <w:kern w:val="0"/>
          <w:sz w:val="24"/>
          <w:szCs w:val="24"/>
        </w:rPr>
        <w:t>糖化白蛋白测定</w:t>
      </w:r>
      <w:r w:rsidR="006078BD">
        <w:rPr>
          <w:rFonts w:ascii="宋体" w:eastAsia="宋体" w:hAnsi="宋体" w:cs="宋体" w:hint="eastAsia"/>
          <w:color w:val="000000"/>
          <w:kern w:val="0"/>
          <w:sz w:val="24"/>
          <w:szCs w:val="24"/>
        </w:rPr>
        <w:t>试剂</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5"/>
        <w:gridCol w:w="6467"/>
      </w:tblGrid>
      <w:tr w:rsidR="00DC365F" w:rsidRPr="00B41521" w:rsidTr="00F97301">
        <w:trPr>
          <w:trHeight w:val="402"/>
        </w:trPr>
        <w:tc>
          <w:tcPr>
            <w:tcW w:w="1110" w:type="pct"/>
            <w:tcBorders>
              <w:bottom w:val="single" w:sz="4" w:space="0" w:color="auto"/>
            </w:tcBorders>
            <w:shd w:val="clear" w:color="auto" w:fill="auto"/>
            <w:vAlign w:val="center"/>
            <w:hideMark/>
          </w:tcPr>
          <w:p w:rsidR="00DC365F" w:rsidRPr="00B41521" w:rsidRDefault="00DC365F" w:rsidP="00F97301">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项目名称</w:t>
            </w:r>
          </w:p>
        </w:tc>
        <w:tc>
          <w:tcPr>
            <w:tcW w:w="3890" w:type="pct"/>
            <w:tcBorders>
              <w:bottom w:val="single" w:sz="4" w:space="0" w:color="auto"/>
            </w:tcBorders>
            <w:shd w:val="clear" w:color="auto" w:fill="auto"/>
            <w:noWrap/>
            <w:vAlign w:val="center"/>
            <w:hideMark/>
          </w:tcPr>
          <w:p w:rsidR="00DC365F" w:rsidRPr="00B41521" w:rsidRDefault="00DC365F" w:rsidP="00F97301">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项目使用要求</w:t>
            </w:r>
          </w:p>
        </w:tc>
      </w:tr>
      <w:tr w:rsidR="00DC365F" w:rsidRPr="00B41521" w:rsidTr="00F97301">
        <w:trPr>
          <w:trHeight w:val="1701"/>
        </w:trPr>
        <w:tc>
          <w:tcPr>
            <w:tcW w:w="1110" w:type="pct"/>
            <w:shd w:val="clear" w:color="000000" w:fill="auto"/>
            <w:noWrap/>
            <w:vAlign w:val="center"/>
            <w:hideMark/>
          </w:tcPr>
          <w:p w:rsidR="00DC365F" w:rsidRPr="006D4472" w:rsidRDefault="006078BD" w:rsidP="00F97301">
            <w:pPr>
              <w:rPr>
                <w:rFonts w:asciiTheme="minorEastAsia" w:hAnsiTheme="minorEastAsia" w:cs="宋体"/>
                <w:sz w:val="24"/>
                <w:szCs w:val="24"/>
              </w:rPr>
            </w:pPr>
            <w:r w:rsidRPr="0064222C">
              <w:rPr>
                <w:rFonts w:ascii="宋体" w:eastAsia="宋体" w:hAnsi="宋体" w:cs="宋体" w:hint="eastAsia"/>
                <w:color w:val="000000"/>
                <w:kern w:val="0"/>
                <w:sz w:val="24"/>
                <w:szCs w:val="24"/>
              </w:rPr>
              <w:lastRenderedPageBreak/>
              <w:t>糖化白蛋白测定</w:t>
            </w:r>
            <w:r>
              <w:rPr>
                <w:rFonts w:ascii="宋体" w:eastAsia="宋体" w:hAnsi="宋体" w:cs="宋体" w:hint="eastAsia"/>
                <w:color w:val="000000"/>
                <w:kern w:val="0"/>
                <w:sz w:val="24"/>
                <w:szCs w:val="24"/>
              </w:rPr>
              <w:t>试剂</w:t>
            </w:r>
          </w:p>
        </w:tc>
        <w:tc>
          <w:tcPr>
            <w:tcW w:w="3890" w:type="pct"/>
            <w:shd w:val="clear" w:color="000000" w:fill="auto"/>
            <w:noWrap/>
            <w:vAlign w:val="center"/>
            <w:hideMark/>
          </w:tcPr>
          <w:p w:rsidR="00DC365F" w:rsidRPr="006D4472" w:rsidRDefault="006078BD" w:rsidP="00F97301">
            <w:pPr>
              <w:rPr>
                <w:rFonts w:asciiTheme="minorEastAsia" w:hAnsiTheme="minorEastAsia" w:cs="宋体"/>
                <w:sz w:val="24"/>
                <w:szCs w:val="24"/>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p>
        </w:tc>
      </w:tr>
    </w:tbl>
    <w:p w:rsidR="00DC365F" w:rsidRPr="00B41521" w:rsidRDefault="00DC365F" w:rsidP="00DC365F">
      <w:pPr>
        <w:spacing w:line="300" w:lineRule="auto"/>
        <w:rPr>
          <w:rFonts w:asciiTheme="minorEastAsia" w:hAnsiTheme="minorEastAsia"/>
          <w:sz w:val="24"/>
          <w:szCs w:val="24"/>
        </w:rPr>
      </w:pP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w:t>
      </w:r>
      <w:r>
        <w:rPr>
          <w:rFonts w:asciiTheme="minorEastAsia" w:hAnsiTheme="minorEastAsia" w:hint="eastAsia"/>
          <w:sz w:val="24"/>
          <w:szCs w:val="24"/>
        </w:rPr>
        <w:t>串联质谱遗传代谢病检测</w:t>
      </w:r>
      <w:r w:rsidRPr="00B41521">
        <w:rPr>
          <w:rFonts w:asciiTheme="minorEastAsia" w:hAnsiTheme="minorEastAsia" w:hint="eastAsia"/>
          <w:sz w:val="24"/>
          <w:szCs w:val="24"/>
        </w:rPr>
        <w:t>项目进行报价，该报价须包含所提供产品的采购、运输、保险、税收、配送服务等一切费用，采购方不再承担额外费用。报价信息包括单人份报价（即试剂、试剂盒、校准品、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B61608">
        <w:rPr>
          <w:rFonts w:asciiTheme="minorEastAsia" w:hAnsiTheme="minorEastAsia" w:hint="eastAsia"/>
          <w:sz w:val="24"/>
          <w:szCs w:val="24"/>
        </w:rPr>
        <w:t>(必须为一级代理或二级代理，二级代理必须为上海区域总代理)</w:t>
      </w:r>
      <w:r w:rsidRPr="00B41521">
        <w:rPr>
          <w:rFonts w:asciiTheme="minorEastAsia" w:hAnsiTheme="minorEastAsia" w:hint="eastAsia"/>
          <w:sz w:val="24"/>
          <w:szCs w:val="24"/>
        </w:rPr>
        <w:t>、医疗器械注册证、第一类医疗器械备案凭证等。</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sidRPr="00B61608">
        <w:rPr>
          <w:rFonts w:asciiTheme="minorEastAsia" w:hAnsiTheme="minorEastAsia" w:hint="eastAsia"/>
          <w:sz w:val="24"/>
          <w:szCs w:val="24"/>
        </w:rPr>
        <w:t>国家关于质量、运输、存储、安全的规定与要求</w:t>
      </w:r>
      <w:r w:rsidRPr="00B41521">
        <w:rPr>
          <w:rFonts w:asciiTheme="minorEastAsia" w:hAnsiTheme="minorEastAsia" w:hint="eastAsia"/>
          <w:sz w:val="24"/>
          <w:szCs w:val="24"/>
        </w:rPr>
        <w:t>，并通过实验室质量管理要求的相关性能验证。</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lastRenderedPageBreak/>
        <w:t>11、院方在实际使用过程中，若发现有不合格产品，供应商须对所有剩余产品进行无条件更换。</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003289" w:rsidRPr="00003289" w:rsidRDefault="00003289" w:rsidP="00C26ECE">
      <w:pPr>
        <w:widowControl/>
        <w:wordWrap w:val="0"/>
        <w:spacing w:line="193" w:lineRule="atLeast"/>
        <w:rPr>
          <w:rFonts w:ascii="宋体" w:eastAsia="宋体" w:hAnsi="宋体" w:cs="宋体"/>
          <w:color w:val="333333"/>
          <w:kern w:val="0"/>
          <w:szCs w:val="21"/>
        </w:rPr>
      </w:pP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四、</w:t>
      </w:r>
      <w:r w:rsidR="00C26ECE" w:rsidRPr="00B66C48">
        <w:rPr>
          <w:rFonts w:asciiTheme="minorEastAsia" w:hAnsiTheme="minorEastAsia" w:hint="eastAsia"/>
          <w:sz w:val="24"/>
          <w:szCs w:val="24"/>
        </w:rPr>
        <w:t>报价一览表（公司须按照如下报价要求进行报价）</w:t>
      </w:r>
    </w:p>
    <w:p w:rsidR="00C26ECE" w:rsidRPr="00B66C48" w:rsidRDefault="00C26ECE" w:rsidP="00C26ECE">
      <w:pPr>
        <w:widowControl/>
        <w:wordWrap w:val="0"/>
        <w:spacing w:line="193" w:lineRule="atLeast"/>
        <w:rPr>
          <w:rFonts w:asciiTheme="minorEastAsia" w:hAnsiTheme="minorEastAsia"/>
          <w:sz w:val="24"/>
          <w:szCs w:val="24"/>
        </w:rPr>
      </w:pPr>
      <w:r w:rsidRPr="00B66C48">
        <w:rPr>
          <w:rFonts w:asciiTheme="minorEastAsia" w:hAnsiTheme="minorEastAsia" w:hint="eastAsia"/>
          <w:sz w:val="24"/>
          <w:szCs w:val="24"/>
        </w:rPr>
        <w:t>（说明：若试剂为</w:t>
      </w:r>
      <w:proofErr w:type="gramStart"/>
      <w:r w:rsidRPr="00B66C48">
        <w:rPr>
          <w:rFonts w:asciiTheme="minorEastAsia" w:hAnsiTheme="minorEastAsia" w:hint="eastAsia"/>
          <w:sz w:val="24"/>
          <w:szCs w:val="24"/>
        </w:rPr>
        <w:t>非人份</w:t>
      </w:r>
      <w:proofErr w:type="gramEnd"/>
      <w:r w:rsidRPr="00B66C48">
        <w:rPr>
          <w:rFonts w:asciiTheme="minorEastAsia" w:hAnsiTheme="minorEastAsia" w:hint="eastAsia"/>
          <w:sz w:val="24"/>
          <w:szCs w:val="24"/>
        </w:rPr>
        <w:t>包装，单人份投标价格需按照每毫升报价除以厂家说明书注明的每毫升理论测试数提供）</w:t>
      </w:r>
    </w:p>
    <w:tbl>
      <w:tblPr>
        <w:tblW w:w="4750" w:type="pct"/>
        <w:tblCellMar>
          <w:left w:w="0" w:type="dxa"/>
          <w:right w:w="0" w:type="dxa"/>
        </w:tblCellMar>
        <w:tblLook w:val="04A0"/>
      </w:tblPr>
      <w:tblGrid>
        <w:gridCol w:w="426"/>
        <w:gridCol w:w="890"/>
        <w:gridCol w:w="636"/>
        <w:gridCol w:w="628"/>
        <w:gridCol w:w="426"/>
        <w:gridCol w:w="846"/>
        <w:gridCol w:w="426"/>
        <w:gridCol w:w="426"/>
        <w:gridCol w:w="636"/>
        <w:gridCol w:w="742"/>
        <w:gridCol w:w="636"/>
        <w:gridCol w:w="636"/>
        <w:gridCol w:w="742"/>
      </w:tblGrid>
      <w:tr w:rsidR="00C26ECE" w:rsidRPr="00C26ECE" w:rsidTr="00984C86">
        <w:trPr>
          <w:trHeight w:val="3120"/>
        </w:trPr>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序号</w:t>
            </w:r>
          </w:p>
        </w:tc>
        <w:tc>
          <w:tcPr>
            <w:tcW w:w="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试剂名称</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roofErr w:type="gramStart"/>
            <w:r w:rsidRPr="00C26ECE">
              <w:rPr>
                <w:rFonts w:ascii="宋体" w:eastAsia="宋体" w:hAnsi="宋体" w:cs="宋体" w:hint="eastAsia"/>
                <w:color w:val="000000"/>
                <w:kern w:val="0"/>
                <w:szCs w:val="21"/>
              </w:rPr>
              <w:t>年应用</w:t>
            </w:r>
            <w:proofErr w:type="gramEnd"/>
            <w:r w:rsidRPr="00C26ECE">
              <w:rPr>
                <w:rFonts w:ascii="宋体" w:eastAsia="宋体" w:hAnsi="宋体" w:cs="宋体" w:hint="eastAsia"/>
                <w:color w:val="000000"/>
                <w:kern w:val="0"/>
                <w:szCs w:val="21"/>
              </w:rPr>
              <w:t>量（估计）</w:t>
            </w:r>
          </w:p>
        </w:tc>
        <w:tc>
          <w:tcPr>
            <w:tcW w:w="3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项目收费代码</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项目收费名称</w:t>
            </w:r>
          </w:p>
        </w:tc>
        <w:tc>
          <w:tcPr>
            <w:tcW w:w="5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项目收费价格（元）</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注册证名称</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注册证号</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订货单位报价（元/瓶）</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包装规格（ml/瓶）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每订货单元标准测试数（人份/瓶）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单人份价格（元/人份）</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折扣率（%）（折扣率=单人份价格/项目收费价格）</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1</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984C86" w:rsidP="00C26ECE">
            <w:pPr>
              <w:widowControl/>
              <w:rPr>
                <w:rFonts w:ascii="Calibri" w:eastAsia="宋体" w:hAnsi="Calibri" w:cs="宋体"/>
                <w:kern w:val="0"/>
                <w:szCs w:val="21"/>
              </w:rPr>
            </w:pPr>
            <w:r>
              <w:rPr>
                <w:rFonts w:ascii="Calibri" w:eastAsia="宋体" w:hAnsi="Calibri" w:cs="宋体" w:hint="eastAsia"/>
                <w:kern w:val="0"/>
                <w:szCs w:val="21"/>
              </w:rPr>
              <w:t>2</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123387"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23387" w:rsidRDefault="00123387" w:rsidP="00C26ECE">
            <w:pPr>
              <w:widowControl/>
              <w:rPr>
                <w:rFonts w:ascii="Calibri" w:eastAsia="宋体" w:hAnsi="Calibri" w:cs="宋体"/>
                <w:kern w:val="0"/>
                <w:szCs w:val="21"/>
              </w:rPr>
            </w:pPr>
            <w:r>
              <w:rPr>
                <w:rFonts w:ascii="Calibri" w:eastAsia="宋体" w:hAnsi="Calibri" w:cs="宋体" w:hint="eastAsia"/>
                <w:kern w:val="0"/>
                <w:szCs w:val="21"/>
              </w:rPr>
              <w:t>3</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宋体" w:eastAsia="宋体" w:hAnsi="宋体" w:cs="宋体"/>
                <w:color w:val="000000"/>
                <w:kern w:val="0"/>
                <w:szCs w:val="21"/>
              </w:rPr>
            </w:pP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123387" w:rsidP="00C26ECE">
            <w:pPr>
              <w:widowControl/>
              <w:rPr>
                <w:rFonts w:ascii="Calibri" w:eastAsia="宋体" w:hAnsi="Calibri" w:cs="宋体"/>
                <w:kern w:val="0"/>
                <w:szCs w:val="21"/>
              </w:rPr>
            </w:pPr>
            <w:r>
              <w:rPr>
                <w:rFonts w:ascii="Calibri" w:eastAsia="宋体" w:hAnsi="Calibri" w:cs="宋体"/>
                <w:kern w:val="0"/>
                <w:szCs w:val="21"/>
              </w:rPr>
              <w:t>…</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r>
    </w:tbl>
    <w:p w:rsidR="00756F8F" w:rsidRDefault="00756F8F" w:rsidP="00C26ECE">
      <w:pPr>
        <w:widowControl/>
        <w:wordWrap w:val="0"/>
        <w:spacing w:line="193" w:lineRule="atLeast"/>
        <w:rPr>
          <w:rFonts w:asciiTheme="minorEastAsia" w:hAnsiTheme="minorEastAsia"/>
          <w:sz w:val="24"/>
          <w:szCs w:val="24"/>
        </w:rPr>
      </w:pP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五、</w:t>
      </w:r>
      <w:r w:rsidR="00C26ECE" w:rsidRPr="00B66C48">
        <w:rPr>
          <w:rFonts w:asciiTheme="minorEastAsia" w:hAnsiTheme="minorEastAsia" w:hint="eastAsia"/>
          <w:sz w:val="24"/>
          <w:szCs w:val="24"/>
        </w:rPr>
        <w:t>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六、</w:t>
      </w:r>
      <w:r w:rsidR="00C26ECE" w:rsidRPr="00B66C48">
        <w:rPr>
          <w:rFonts w:asciiTheme="minorEastAsia" w:hAnsiTheme="minorEastAsia" w:hint="eastAsia"/>
          <w:sz w:val="24"/>
          <w:szCs w:val="24"/>
        </w:rPr>
        <w:t>资料准备：公司（企业）营业执照、生产（经营）许可证、厂商授权书(必须为一级代理或二级代理,二级代理必须为上海区域总代理)、法人代表授权书、医疗器械产品注册证、上海市收费信息、报价单、产品质量保证书，提供</w:t>
      </w:r>
      <w:proofErr w:type="gramStart"/>
      <w:r w:rsidR="00C26ECE" w:rsidRPr="00B66C48">
        <w:rPr>
          <w:rFonts w:asciiTheme="minorEastAsia" w:hAnsiTheme="minorEastAsia" w:hint="eastAsia"/>
          <w:sz w:val="24"/>
          <w:szCs w:val="24"/>
        </w:rPr>
        <w:t>”</w:t>
      </w:r>
      <w:proofErr w:type="gramEnd"/>
      <w:r w:rsidR="00C26ECE" w:rsidRPr="00B66C48">
        <w:rPr>
          <w:rFonts w:asciiTheme="minorEastAsia" w:hAnsiTheme="minorEastAsia" w:hint="eastAsia"/>
          <w:sz w:val="24"/>
          <w:szCs w:val="24"/>
        </w:rPr>
        <w:t>信用中国</w:t>
      </w:r>
      <w:proofErr w:type="gramStart"/>
      <w:r w:rsidR="00C26ECE" w:rsidRPr="00B66C48">
        <w:rPr>
          <w:rFonts w:asciiTheme="minorEastAsia" w:hAnsiTheme="minorEastAsia" w:hint="eastAsia"/>
          <w:sz w:val="24"/>
          <w:szCs w:val="24"/>
        </w:rPr>
        <w:t>”</w:t>
      </w:r>
      <w:proofErr w:type="gramEnd"/>
      <w:r w:rsidR="00C26ECE" w:rsidRPr="00B66C48">
        <w:rPr>
          <w:rFonts w:asciiTheme="minorEastAsia" w:hAnsiTheme="minorEastAsia" w:hint="eastAsia"/>
          <w:sz w:val="24"/>
          <w:szCs w:val="24"/>
        </w:rPr>
        <w:t>查询结果截图及其他一切有效证书的复印件，加盖公司公章。所有资料必须以档案袋密封,密封处加盖公司骑缝公章,且非格式报价单、开口报价单均无效</w:t>
      </w:r>
      <w:r w:rsidR="00C26ECE" w:rsidRPr="00B66C48">
        <w:rPr>
          <w:rFonts w:asciiTheme="minorEastAsia" w:hAnsiTheme="minorEastAsia"/>
          <w:sz w:val="24"/>
          <w:szCs w:val="24"/>
        </w:rPr>
        <w:t>,</w:t>
      </w:r>
      <w:r w:rsidR="00C26ECE" w:rsidRPr="00B66C48">
        <w:rPr>
          <w:rFonts w:asciiTheme="minorEastAsia" w:hAnsiTheme="minorEastAsia" w:hint="eastAsia"/>
          <w:sz w:val="24"/>
          <w:szCs w:val="24"/>
        </w:rPr>
        <w:t>不符合以上要求的资料一律作为无效资料处理</w:t>
      </w:r>
      <w:r w:rsidR="00C26ECE" w:rsidRPr="00B66C48">
        <w:rPr>
          <w:rFonts w:asciiTheme="minorEastAsia" w:hAnsiTheme="minorEastAsia"/>
          <w:sz w:val="24"/>
          <w:szCs w:val="24"/>
        </w:rPr>
        <w:t>,</w:t>
      </w:r>
      <w:r w:rsidR="00C26ECE" w:rsidRPr="00B66C48">
        <w:rPr>
          <w:rFonts w:asciiTheme="minorEastAsia" w:hAnsiTheme="minorEastAsia" w:hint="eastAsia"/>
          <w:sz w:val="24"/>
          <w:szCs w:val="24"/>
        </w:rPr>
        <w:t>不具备遴选资格。</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lastRenderedPageBreak/>
        <w:t>七、</w:t>
      </w:r>
      <w:r w:rsidR="00C26ECE" w:rsidRPr="00B66C48">
        <w:rPr>
          <w:rFonts w:asciiTheme="minorEastAsia" w:hAnsiTheme="minorEastAsia" w:hint="eastAsia"/>
          <w:sz w:val="24"/>
          <w:szCs w:val="24"/>
        </w:rPr>
        <w:t>供应期限：遴选最终确定的产品，供应产品质量及服务达到要求的，供应期限为</w:t>
      </w:r>
      <w:r w:rsidR="00C56424" w:rsidRPr="00B66C48">
        <w:rPr>
          <w:rFonts w:asciiTheme="minorEastAsia" w:hAnsiTheme="minorEastAsia" w:hint="eastAsia"/>
          <w:sz w:val="24"/>
          <w:szCs w:val="24"/>
        </w:rPr>
        <w:t>36</w:t>
      </w:r>
      <w:r w:rsidR="00C26ECE" w:rsidRPr="00B66C48">
        <w:rPr>
          <w:rFonts w:asciiTheme="minorEastAsia" w:hAnsiTheme="minorEastAsia" w:hint="eastAsia"/>
          <w:sz w:val="24"/>
          <w:szCs w:val="24"/>
        </w:rPr>
        <w:t>个月。</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八、</w:t>
      </w:r>
      <w:r w:rsidR="00C26ECE" w:rsidRPr="00B66C48">
        <w:rPr>
          <w:rFonts w:asciiTheme="minorEastAsia" w:hAnsiTheme="minorEastAsia" w:hint="eastAsia"/>
          <w:sz w:val="24"/>
          <w:szCs w:val="24"/>
        </w:rPr>
        <w:t>付款周期：对账日期后3个月。</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九、</w:t>
      </w:r>
      <w:r w:rsidR="00C26ECE" w:rsidRPr="00B66C48">
        <w:rPr>
          <w:rFonts w:asciiTheme="minorEastAsia" w:hAnsiTheme="minorEastAsia" w:hint="eastAsia"/>
          <w:sz w:val="24"/>
          <w:szCs w:val="24"/>
        </w:rPr>
        <w:t>特别备注：由于遴选试剂不能单独完成应用或检测要求的，或与甲方现有设备不相兼容的，经双方协商，乙方需提供完成检查检测的相关设备及附件。</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Calibri" w:eastAsia="微软雅黑" w:hAnsi="Calibri" w:cs="宋体"/>
          <w:color w:val="333333"/>
          <w:kern w:val="0"/>
          <w:szCs w:val="21"/>
        </w:rPr>
        <w:t> </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b/>
          <w:bCs/>
          <w:color w:val="000000"/>
          <w:kern w:val="0"/>
          <w:sz w:val="24"/>
          <w:szCs w:val="24"/>
        </w:rPr>
        <w:t>资料提交截止时间</w:t>
      </w:r>
    </w:p>
    <w:p w:rsidR="006517D2" w:rsidRPr="006517D2" w:rsidRDefault="006517D2" w:rsidP="006517D2">
      <w:pPr>
        <w:widowControl/>
        <w:wordWrap w:val="0"/>
        <w:spacing w:line="193" w:lineRule="atLeast"/>
        <w:rPr>
          <w:rFonts w:ascii="宋体" w:eastAsia="宋体" w:hAnsi="宋体" w:cs="宋体"/>
          <w:color w:val="000000"/>
          <w:kern w:val="0"/>
          <w:sz w:val="24"/>
          <w:szCs w:val="24"/>
        </w:rPr>
      </w:pPr>
      <w:r w:rsidRPr="006517D2">
        <w:rPr>
          <w:rFonts w:ascii="宋体" w:eastAsia="宋体" w:hAnsi="宋体" w:cs="宋体" w:hint="eastAsia"/>
          <w:color w:val="000000"/>
          <w:kern w:val="0"/>
          <w:sz w:val="24"/>
          <w:szCs w:val="24"/>
        </w:rPr>
        <w:t>2020年11月19日下午15:00，（请将资料封存后于2020年11月19下午15：00前提交上海市泸定路355号住院部503会议室）</w:t>
      </w:r>
    </w:p>
    <w:p w:rsidR="006517D2" w:rsidRPr="006517D2" w:rsidRDefault="006517D2" w:rsidP="006517D2">
      <w:pPr>
        <w:widowControl/>
        <w:wordWrap w:val="0"/>
        <w:spacing w:line="193" w:lineRule="atLeast"/>
        <w:rPr>
          <w:rFonts w:ascii="宋体" w:eastAsia="宋体" w:hAnsi="宋体" w:cs="宋体"/>
          <w:color w:val="000000"/>
          <w:kern w:val="0"/>
          <w:sz w:val="24"/>
          <w:szCs w:val="24"/>
        </w:rPr>
      </w:pPr>
      <w:r w:rsidRPr="006517D2">
        <w:rPr>
          <w:rFonts w:ascii="宋体" w:eastAsia="宋体" w:hAnsi="宋体" w:cs="宋体" w:hint="eastAsia"/>
          <w:color w:val="000000"/>
          <w:kern w:val="0"/>
          <w:sz w:val="24"/>
          <w:szCs w:val="24"/>
        </w:rPr>
        <w:t>开标日期：2020年11月19日，北京时间：15:00</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color w:val="000000"/>
          <w:kern w:val="0"/>
          <w:sz w:val="24"/>
          <w:szCs w:val="24"/>
        </w:rPr>
        <w:t>地点：上海市泸定路355号住院部503会议室</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Calibri" w:eastAsia="微软雅黑" w:hAnsi="Calibri" w:cs="宋体"/>
          <w:color w:val="333333"/>
          <w:kern w:val="0"/>
          <w:sz w:val="24"/>
          <w:szCs w:val="24"/>
        </w:rPr>
        <w:t> </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b/>
          <w:bCs/>
          <w:color w:val="000000"/>
          <w:kern w:val="0"/>
          <w:sz w:val="24"/>
          <w:szCs w:val="24"/>
        </w:rPr>
        <w:t>联系地址</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color w:val="000000"/>
          <w:kern w:val="0"/>
          <w:sz w:val="24"/>
          <w:szCs w:val="24"/>
        </w:rPr>
        <w:t>上海市泸定路355号上海市儿童医院 门诊一楼</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color w:val="000000"/>
          <w:kern w:val="0"/>
          <w:sz w:val="24"/>
          <w:szCs w:val="24"/>
        </w:rPr>
        <w:t>联系人：徐丽军</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color w:val="000000"/>
          <w:kern w:val="0"/>
          <w:sz w:val="24"/>
          <w:szCs w:val="24"/>
        </w:rPr>
        <w:t>联系电话：52970432</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color w:val="000000"/>
          <w:kern w:val="0"/>
          <w:sz w:val="24"/>
          <w:szCs w:val="24"/>
        </w:rPr>
        <w:t>上海市儿童医院采购中心</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color w:val="000000"/>
          <w:kern w:val="0"/>
          <w:sz w:val="24"/>
          <w:szCs w:val="24"/>
        </w:rPr>
        <w:t>2020年11月 12 日</w:t>
      </w:r>
    </w:p>
    <w:p w:rsidR="006517D2" w:rsidRDefault="006517D2" w:rsidP="006517D2">
      <w:pPr>
        <w:widowControl/>
        <w:wordWrap w:val="0"/>
        <w:spacing w:line="193" w:lineRule="atLeast"/>
        <w:rPr>
          <w:rFonts w:ascii="宋体" w:eastAsia="宋体" w:hAnsi="宋体" w:cs="宋体"/>
          <w:color w:val="000000"/>
          <w:kern w:val="0"/>
          <w:sz w:val="24"/>
          <w:szCs w:val="24"/>
        </w:rPr>
      </w:pPr>
    </w:p>
    <w:p w:rsidR="00BC1503" w:rsidRDefault="00BC1503" w:rsidP="006517D2">
      <w:pPr>
        <w:widowControl/>
        <w:wordWrap w:val="0"/>
        <w:spacing w:line="193" w:lineRule="atLeast"/>
      </w:pPr>
    </w:p>
    <w:sectPr w:rsidR="00BC1503" w:rsidSect="00BC15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5B5" w:rsidRDefault="006735B5" w:rsidP="00C26ECE">
      <w:r>
        <w:separator/>
      </w:r>
    </w:p>
  </w:endnote>
  <w:endnote w:type="continuationSeparator" w:id="0">
    <w:p w:rsidR="006735B5" w:rsidRDefault="006735B5" w:rsidP="00C26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5B5" w:rsidRDefault="006735B5" w:rsidP="00C26ECE">
      <w:r>
        <w:separator/>
      </w:r>
    </w:p>
  </w:footnote>
  <w:footnote w:type="continuationSeparator" w:id="0">
    <w:p w:rsidR="006735B5" w:rsidRDefault="006735B5" w:rsidP="00C26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6ECE"/>
    <w:rsid w:val="00003289"/>
    <w:rsid w:val="000506EB"/>
    <w:rsid w:val="00074C12"/>
    <w:rsid w:val="00123387"/>
    <w:rsid w:val="00140F7C"/>
    <w:rsid w:val="00143232"/>
    <w:rsid w:val="0017259A"/>
    <w:rsid w:val="00172902"/>
    <w:rsid w:val="001D05FB"/>
    <w:rsid w:val="001F144A"/>
    <w:rsid w:val="0024341F"/>
    <w:rsid w:val="002B006F"/>
    <w:rsid w:val="00330E6A"/>
    <w:rsid w:val="00351E6B"/>
    <w:rsid w:val="00353CF8"/>
    <w:rsid w:val="00385567"/>
    <w:rsid w:val="003876C9"/>
    <w:rsid w:val="0039694A"/>
    <w:rsid w:val="003B23A1"/>
    <w:rsid w:val="0040726A"/>
    <w:rsid w:val="00435999"/>
    <w:rsid w:val="004964AB"/>
    <w:rsid w:val="00536A1A"/>
    <w:rsid w:val="005C473A"/>
    <w:rsid w:val="005F3D11"/>
    <w:rsid w:val="006078BD"/>
    <w:rsid w:val="00614545"/>
    <w:rsid w:val="0064222C"/>
    <w:rsid w:val="006517D2"/>
    <w:rsid w:val="006735B5"/>
    <w:rsid w:val="006D46AF"/>
    <w:rsid w:val="0073278A"/>
    <w:rsid w:val="00751C43"/>
    <w:rsid w:val="00754398"/>
    <w:rsid w:val="00756F8F"/>
    <w:rsid w:val="007631FF"/>
    <w:rsid w:val="00801135"/>
    <w:rsid w:val="0086550E"/>
    <w:rsid w:val="00870F03"/>
    <w:rsid w:val="008E3E3B"/>
    <w:rsid w:val="008F6C9C"/>
    <w:rsid w:val="00937943"/>
    <w:rsid w:val="00974966"/>
    <w:rsid w:val="00984C86"/>
    <w:rsid w:val="009A338F"/>
    <w:rsid w:val="009A375C"/>
    <w:rsid w:val="009B286A"/>
    <w:rsid w:val="009D7945"/>
    <w:rsid w:val="009F29A6"/>
    <w:rsid w:val="00A52149"/>
    <w:rsid w:val="00A523F2"/>
    <w:rsid w:val="00A72DF5"/>
    <w:rsid w:val="00A931CB"/>
    <w:rsid w:val="00A9464F"/>
    <w:rsid w:val="00AB0A3E"/>
    <w:rsid w:val="00AD2C26"/>
    <w:rsid w:val="00AE3BE5"/>
    <w:rsid w:val="00AF6CD3"/>
    <w:rsid w:val="00B35D74"/>
    <w:rsid w:val="00B37A2B"/>
    <w:rsid w:val="00B41233"/>
    <w:rsid w:val="00B6508C"/>
    <w:rsid w:val="00B66C48"/>
    <w:rsid w:val="00B712D5"/>
    <w:rsid w:val="00B84648"/>
    <w:rsid w:val="00BA7361"/>
    <w:rsid w:val="00BC1503"/>
    <w:rsid w:val="00BC44DA"/>
    <w:rsid w:val="00BE484D"/>
    <w:rsid w:val="00BF698B"/>
    <w:rsid w:val="00C0317B"/>
    <w:rsid w:val="00C04D76"/>
    <w:rsid w:val="00C11E70"/>
    <w:rsid w:val="00C26ECE"/>
    <w:rsid w:val="00C56424"/>
    <w:rsid w:val="00C72534"/>
    <w:rsid w:val="00C865FF"/>
    <w:rsid w:val="00C96F67"/>
    <w:rsid w:val="00CC1792"/>
    <w:rsid w:val="00D04C27"/>
    <w:rsid w:val="00D9553B"/>
    <w:rsid w:val="00DA3212"/>
    <w:rsid w:val="00DB73CB"/>
    <w:rsid w:val="00DC365F"/>
    <w:rsid w:val="00DE3CFC"/>
    <w:rsid w:val="00E3718A"/>
    <w:rsid w:val="00E559B7"/>
    <w:rsid w:val="00EC6624"/>
    <w:rsid w:val="00ED5FB8"/>
    <w:rsid w:val="00EF518C"/>
    <w:rsid w:val="00F10B48"/>
    <w:rsid w:val="00F41689"/>
    <w:rsid w:val="00F60AA7"/>
    <w:rsid w:val="00F727BD"/>
    <w:rsid w:val="00F96D39"/>
    <w:rsid w:val="00FA68A2"/>
    <w:rsid w:val="00FC159A"/>
    <w:rsid w:val="00FD4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03"/>
    <w:pPr>
      <w:widowControl w:val="0"/>
      <w:jc w:val="both"/>
    </w:pPr>
  </w:style>
  <w:style w:type="paragraph" w:styleId="1">
    <w:name w:val="heading 1"/>
    <w:basedOn w:val="a"/>
    <w:link w:val="1Char"/>
    <w:uiPriority w:val="9"/>
    <w:qFormat/>
    <w:rsid w:val="00C26E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6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6ECE"/>
    <w:rPr>
      <w:sz w:val="18"/>
      <w:szCs w:val="18"/>
    </w:rPr>
  </w:style>
  <w:style w:type="paragraph" w:styleId="a4">
    <w:name w:val="footer"/>
    <w:basedOn w:val="a"/>
    <w:link w:val="Char0"/>
    <w:uiPriority w:val="99"/>
    <w:semiHidden/>
    <w:unhideWhenUsed/>
    <w:rsid w:val="00C26E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6ECE"/>
    <w:rPr>
      <w:sz w:val="18"/>
      <w:szCs w:val="18"/>
    </w:rPr>
  </w:style>
  <w:style w:type="character" w:customStyle="1" w:styleId="1Char">
    <w:name w:val="标题 1 Char"/>
    <w:basedOn w:val="a0"/>
    <w:link w:val="1"/>
    <w:uiPriority w:val="9"/>
    <w:rsid w:val="00C26ECE"/>
    <w:rPr>
      <w:rFonts w:ascii="宋体" w:eastAsia="宋体" w:hAnsi="宋体" w:cs="宋体"/>
      <w:b/>
      <w:bCs/>
      <w:kern w:val="36"/>
      <w:sz w:val="48"/>
      <w:szCs w:val="48"/>
    </w:rPr>
  </w:style>
  <w:style w:type="character" w:customStyle="1" w:styleId="meta-date">
    <w:name w:val="meta-date"/>
    <w:basedOn w:val="a0"/>
    <w:rsid w:val="00C26ECE"/>
  </w:style>
  <w:style w:type="character" w:styleId="a5">
    <w:name w:val="Strong"/>
    <w:basedOn w:val="a0"/>
    <w:uiPriority w:val="22"/>
    <w:qFormat/>
    <w:rsid w:val="00C26ECE"/>
    <w:rPr>
      <w:b/>
      <w:bCs/>
    </w:rPr>
  </w:style>
  <w:style w:type="character" w:customStyle="1" w:styleId="meta-aname">
    <w:name w:val="meta-aname"/>
    <w:basedOn w:val="a0"/>
    <w:rsid w:val="00C26ECE"/>
  </w:style>
  <w:style w:type="character" w:styleId="a6">
    <w:name w:val="Hyperlink"/>
    <w:basedOn w:val="a0"/>
    <w:uiPriority w:val="99"/>
    <w:semiHidden/>
    <w:unhideWhenUsed/>
    <w:rsid w:val="00C26ECE"/>
    <w:rPr>
      <w:color w:val="0000FF"/>
      <w:u w:val="single"/>
    </w:rPr>
  </w:style>
  <w:style w:type="character" w:styleId="a7">
    <w:name w:val="FollowedHyperlink"/>
    <w:basedOn w:val="a0"/>
    <w:uiPriority w:val="99"/>
    <w:semiHidden/>
    <w:unhideWhenUsed/>
    <w:rsid w:val="00C26ECE"/>
    <w:rPr>
      <w:color w:val="800080"/>
      <w:u w:val="single"/>
    </w:rPr>
  </w:style>
  <w:style w:type="character" w:styleId="a8">
    <w:name w:val="Emphasis"/>
    <w:basedOn w:val="a0"/>
    <w:uiPriority w:val="20"/>
    <w:qFormat/>
    <w:rsid w:val="00C26ECE"/>
    <w:rPr>
      <w:i/>
      <w:iCs/>
    </w:rPr>
  </w:style>
  <w:style w:type="paragraph" w:styleId="a9">
    <w:name w:val="Normal (Web)"/>
    <w:basedOn w:val="a"/>
    <w:uiPriority w:val="99"/>
    <w:unhideWhenUsed/>
    <w:rsid w:val="00C26E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84737423">
      <w:bodyDiv w:val="1"/>
      <w:marLeft w:val="0"/>
      <w:marRight w:val="0"/>
      <w:marTop w:val="0"/>
      <w:marBottom w:val="0"/>
      <w:divBdr>
        <w:top w:val="none" w:sz="0" w:space="0" w:color="auto"/>
        <w:left w:val="none" w:sz="0" w:space="0" w:color="auto"/>
        <w:bottom w:val="none" w:sz="0" w:space="0" w:color="auto"/>
        <w:right w:val="none" w:sz="0" w:space="0" w:color="auto"/>
      </w:divBdr>
      <w:divsChild>
        <w:div w:id="2032948583">
          <w:marLeft w:val="0"/>
          <w:marRight w:val="0"/>
          <w:marTop w:val="0"/>
          <w:marBottom w:val="0"/>
          <w:divBdr>
            <w:top w:val="none" w:sz="0" w:space="0" w:color="auto"/>
            <w:left w:val="none" w:sz="0" w:space="0" w:color="auto"/>
            <w:bottom w:val="none" w:sz="0" w:space="0" w:color="auto"/>
            <w:right w:val="none" w:sz="0" w:space="0" w:color="auto"/>
          </w:divBdr>
        </w:div>
        <w:div w:id="769085188">
          <w:marLeft w:val="0"/>
          <w:marRight w:val="0"/>
          <w:marTop w:val="0"/>
          <w:marBottom w:val="0"/>
          <w:divBdr>
            <w:top w:val="none" w:sz="0" w:space="0" w:color="auto"/>
            <w:left w:val="none" w:sz="0" w:space="0" w:color="auto"/>
            <w:bottom w:val="none" w:sz="0" w:space="0" w:color="auto"/>
            <w:right w:val="none" w:sz="0" w:space="0" w:color="auto"/>
          </w:divBdr>
          <w:divsChild>
            <w:div w:id="1694302720">
              <w:marLeft w:val="0"/>
              <w:marRight w:val="0"/>
              <w:marTop w:val="0"/>
              <w:marBottom w:val="0"/>
              <w:divBdr>
                <w:top w:val="none" w:sz="0" w:space="0" w:color="auto"/>
                <w:left w:val="none" w:sz="0" w:space="0" w:color="auto"/>
                <w:bottom w:val="none" w:sz="0" w:space="0" w:color="auto"/>
                <w:right w:val="none" w:sz="0" w:space="0" w:color="auto"/>
              </w:divBdr>
            </w:div>
            <w:div w:id="907350395">
              <w:marLeft w:val="0"/>
              <w:marRight w:val="0"/>
              <w:marTop w:val="0"/>
              <w:marBottom w:val="0"/>
              <w:divBdr>
                <w:top w:val="none" w:sz="0" w:space="0" w:color="auto"/>
                <w:left w:val="none" w:sz="0" w:space="0" w:color="auto"/>
                <w:bottom w:val="none" w:sz="0" w:space="0" w:color="auto"/>
                <w:right w:val="none" w:sz="0" w:space="0" w:color="auto"/>
              </w:divBdr>
            </w:div>
          </w:divsChild>
        </w:div>
        <w:div w:id="1904294775">
          <w:marLeft w:val="0"/>
          <w:marRight w:val="0"/>
          <w:marTop w:val="0"/>
          <w:marBottom w:val="0"/>
          <w:divBdr>
            <w:top w:val="none" w:sz="0" w:space="0" w:color="auto"/>
            <w:left w:val="none" w:sz="0" w:space="0" w:color="auto"/>
            <w:bottom w:val="none" w:sz="0" w:space="0" w:color="auto"/>
            <w:right w:val="none" w:sz="0" w:space="0" w:color="auto"/>
          </w:divBdr>
        </w:div>
        <w:div w:id="1679381958">
          <w:marLeft w:val="0"/>
          <w:marRight w:val="0"/>
          <w:marTop w:val="0"/>
          <w:marBottom w:val="300"/>
          <w:divBdr>
            <w:top w:val="none" w:sz="0" w:space="0" w:color="auto"/>
            <w:left w:val="none" w:sz="0" w:space="0" w:color="auto"/>
            <w:bottom w:val="none" w:sz="0" w:space="0" w:color="auto"/>
            <w:right w:val="none" w:sz="0" w:space="0" w:color="auto"/>
          </w:divBdr>
        </w:div>
      </w:divsChild>
    </w:div>
    <w:div w:id="1672298323">
      <w:bodyDiv w:val="1"/>
      <w:marLeft w:val="0"/>
      <w:marRight w:val="0"/>
      <w:marTop w:val="0"/>
      <w:marBottom w:val="0"/>
      <w:divBdr>
        <w:top w:val="none" w:sz="0" w:space="0" w:color="auto"/>
        <w:left w:val="none" w:sz="0" w:space="0" w:color="auto"/>
        <w:bottom w:val="none" w:sz="0" w:space="0" w:color="auto"/>
        <w:right w:val="none" w:sz="0" w:space="0" w:color="auto"/>
      </w:divBdr>
    </w:div>
    <w:div w:id="176711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772</Words>
  <Characters>4401</Characters>
  <Application>Microsoft Office Word</Application>
  <DocSecurity>0</DocSecurity>
  <Lines>36</Lines>
  <Paragraphs>10</Paragraphs>
  <ScaleCrop>false</ScaleCrop>
  <Company>Microsoft</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2020-08-31T08:18:00Z</dcterms:created>
  <dcterms:modified xsi:type="dcterms:W3CDTF">2020-11-11T03:32:00Z</dcterms:modified>
</cp:coreProperties>
</file>